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B9" w:rsidRPr="003034DC" w:rsidRDefault="00E51591" w:rsidP="007173FC">
      <w:pPr>
        <w:pStyle w:val="ConsPlusNormal"/>
        <w:ind w:left="5245"/>
        <w:outlineLvl w:val="0"/>
        <w:rPr>
          <w:sz w:val="28"/>
          <w:szCs w:val="28"/>
        </w:rPr>
      </w:pPr>
      <w:r w:rsidRPr="003034DC">
        <w:rPr>
          <w:sz w:val="28"/>
          <w:szCs w:val="28"/>
        </w:rPr>
        <w:t>Приложение</w:t>
      </w:r>
    </w:p>
    <w:p w:rsidR="007453B9" w:rsidRPr="003034DC" w:rsidRDefault="007453B9" w:rsidP="007173FC">
      <w:pPr>
        <w:pStyle w:val="ConsPlusNormal"/>
        <w:ind w:left="5245"/>
        <w:rPr>
          <w:sz w:val="28"/>
          <w:szCs w:val="28"/>
        </w:rPr>
      </w:pPr>
    </w:p>
    <w:p w:rsidR="007453B9" w:rsidRPr="003034DC" w:rsidRDefault="0067741B" w:rsidP="007173FC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453B9" w:rsidRDefault="007173FC" w:rsidP="007173FC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t>п</w:t>
      </w:r>
      <w:r w:rsidR="00E51591" w:rsidRPr="003034DC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E51591" w:rsidRPr="003034DC">
        <w:rPr>
          <w:sz w:val="28"/>
          <w:szCs w:val="28"/>
        </w:rPr>
        <w:t xml:space="preserve">администрации </w:t>
      </w:r>
      <w:r w:rsidR="00925BB4">
        <w:rPr>
          <w:sz w:val="28"/>
          <w:szCs w:val="28"/>
        </w:rPr>
        <w:t xml:space="preserve">муниципального образования </w:t>
      </w:r>
      <w:r w:rsidR="003034DC">
        <w:rPr>
          <w:sz w:val="28"/>
          <w:szCs w:val="28"/>
        </w:rPr>
        <w:t>Туапсинск</w:t>
      </w:r>
      <w:r w:rsidR="00925BB4">
        <w:rPr>
          <w:sz w:val="28"/>
          <w:szCs w:val="28"/>
        </w:rPr>
        <w:t>ий</w:t>
      </w:r>
      <w:r w:rsidR="003034DC">
        <w:rPr>
          <w:sz w:val="28"/>
          <w:szCs w:val="28"/>
        </w:rPr>
        <w:t xml:space="preserve"> муниципальн</w:t>
      </w:r>
      <w:r w:rsidR="00925BB4">
        <w:rPr>
          <w:sz w:val="28"/>
          <w:szCs w:val="28"/>
        </w:rPr>
        <w:t>ый округ</w:t>
      </w:r>
    </w:p>
    <w:p w:rsidR="00925BB4" w:rsidRPr="003034DC" w:rsidRDefault="00925BB4" w:rsidP="007173FC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453B9" w:rsidRDefault="00E51591" w:rsidP="007173FC">
      <w:pPr>
        <w:pStyle w:val="ConsPlusNormal"/>
        <w:ind w:left="5245"/>
      </w:pPr>
      <w:r w:rsidRPr="003034DC">
        <w:rPr>
          <w:sz w:val="28"/>
          <w:szCs w:val="28"/>
        </w:rPr>
        <w:t xml:space="preserve">от </w:t>
      </w:r>
      <w:r w:rsidR="000D5D76">
        <w:rPr>
          <w:sz w:val="28"/>
          <w:szCs w:val="28"/>
        </w:rPr>
        <w:t>17.12.2025</w:t>
      </w:r>
      <w:r w:rsidR="003034DC">
        <w:rPr>
          <w:sz w:val="28"/>
          <w:szCs w:val="28"/>
        </w:rPr>
        <w:t xml:space="preserve"> №</w:t>
      </w:r>
      <w:r w:rsidRPr="003034DC">
        <w:rPr>
          <w:sz w:val="28"/>
          <w:szCs w:val="28"/>
        </w:rPr>
        <w:t xml:space="preserve"> </w:t>
      </w:r>
      <w:r w:rsidR="000D5D76">
        <w:rPr>
          <w:sz w:val="28"/>
          <w:szCs w:val="28"/>
        </w:rPr>
        <w:t>3531</w:t>
      </w:r>
      <w:bookmarkStart w:id="0" w:name="_GoBack"/>
      <w:bookmarkEnd w:id="0"/>
    </w:p>
    <w:p w:rsidR="007453B9" w:rsidRDefault="007453B9">
      <w:pPr>
        <w:pStyle w:val="ConsPlusNormal"/>
        <w:jc w:val="both"/>
      </w:pPr>
    </w:p>
    <w:p w:rsidR="003034DC" w:rsidRPr="00D17193" w:rsidRDefault="003034D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bookmarkStart w:id="1" w:name="P38"/>
      <w:bookmarkEnd w:id="1"/>
    </w:p>
    <w:p w:rsidR="007453B9" w:rsidRDefault="00E5159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034DC">
        <w:rPr>
          <w:rFonts w:ascii="Times New Roman" w:hAnsi="Times New Roman"/>
          <w:sz w:val="28"/>
          <w:szCs w:val="28"/>
        </w:rPr>
        <w:t>ПОРЯДОК</w:t>
      </w:r>
    </w:p>
    <w:p w:rsidR="00CE2E7C" w:rsidRDefault="00CE2E7C" w:rsidP="00CE2E7C">
      <w:pPr>
        <w:jc w:val="center"/>
        <w:rPr>
          <w:b/>
          <w:sz w:val="28"/>
        </w:rPr>
      </w:pPr>
      <w:r>
        <w:rPr>
          <w:b/>
          <w:sz w:val="28"/>
        </w:rPr>
        <w:t xml:space="preserve">уведомления муниципальными служащими </w:t>
      </w:r>
    </w:p>
    <w:p w:rsidR="00CE2E7C" w:rsidRDefault="0067741B" w:rsidP="00CE2E7C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="00CE2E7C">
        <w:rPr>
          <w:b/>
          <w:sz w:val="28"/>
        </w:rPr>
        <w:t xml:space="preserve">Туапсинского муниципального округа </w:t>
      </w:r>
    </w:p>
    <w:p w:rsidR="00970DBE" w:rsidRDefault="00CE2E7C" w:rsidP="00CE2E7C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представителя нанимателя (работодателя) о фактах </w:t>
      </w:r>
    </w:p>
    <w:p w:rsidR="00970DBE" w:rsidRDefault="00CE2E7C" w:rsidP="00CE2E7C">
      <w:pPr>
        <w:jc w:val="center"/>
        <w:rPr>
          <w:b/>
          <w:sz w:val="28"/>
        </w:rPr>
      </w:pPr>
      <w:r>
        <w:rPr>
          <w:b/>
          <w:sz w:val="28"/>
        </w:rPr>
        <w:t xml:space="preserve">обращения в целях склонения их к совершению </w:t>
      </w:r>
    </w:p>
    <w:p w:rsidR="00970DBE" w:rsidRDefault="00CE2E7C" w:rsidP="00CE2E7C">
      <w:pPr>
        <w:jc w:val="center"/>
        <w:rPr>
          <w:b/>
          <w:sz w:val="28"/>
        </w:rPr>
      </w:pPr>
      <w:r>
        <w:rPr>
          <w:b/>
          <w:sz w:val="28"/>
        </w:rPr>
        <w:t xml:space="preserve">коррупционных правонарушений, регистрации </w:t>
      </w:r>
    </w:p>
    <w:p w:rsidR="00970DBE" w:rsidRDefault="00CE2E7C" w:rsidP="00CE2E7C">
      <w:pPr>
        <w:jc w:val="center"/>
        <w:rPr>
          <w:b/>
          <w:sz w:val="28"/>
        </w:rPr>
      </w:pPr>
      <w:r>
        <w:rPr>
          <w:b/>
          <w:sz w:val="28"/>
        </w:rPr>
        <w:t xml:space="preserve">указанных уведомлений и организации </w:t>
      </w:r>
    </w:p>
    <w:p w:rsidR="00CE2E7C" w:rsidRDefault="00CE2E7C" w:rsidP="00CE2E7C">
      <w:pPr>
        <w:jc w:val="center"/>
        <w:rPr>
          <w:b/>
          <w:sz w:val="28"/>
        </w:rPr>
      </w:pPr>
      <w:r>
        <w:rPr>
          <w:b/>
          <w:sz w:val="28"/>
        </w:rPr>
        <w:t>проверки содержащихся в них сведений</w:t>
      </w:r>
    </w:p>
    <w:p w:rsidR="007453B9" w:rsidRPr="00D17193" w:rsidRDefault="007453B9">
      <w:pPr>
        <w:pStyle w:val="ConsPlusNormal"/>
        <w:jc w:val="both"/>
        <w:rPr>
          <w:sz w:val="20"/>
        </w:rPr>
      </w:pPr>
    </w:p>
    <w:p w:rsidR="007453B9" w:rsidRPr="003034DC" w:rsidRDefault="00E51591">
      <w:pPr>
        <w:pStyle w:val="ConsPlusNormal"/>
        <w:jc w:val="center"/>
        <w:outlineLvl w:val="1"/>
        <w:rPr>
          <w:sz w:val="28"/>
          <w:szCs w:val="28"/>
        </w:rPr>
      </w:pPr>
      <w:r w:rsidRPr="003034DC">
        <w:rPr>
          <w:sz w:val="28"/>
          <w:szCs w:val="28"/>
        </w:rPr>
        <w:t>1. Общие положения</w:t>
      </w:r>
    </w:p>
    <w:p w:rsidR="007453B9" w:rsidRPr="00D17193" w:rsidRDefault="007453B9">
      <w:pPr>
        <w:pStyle w:val="ConsPlusNormal"/>
        <w:jc w:val="both"/>
        <w:rPr>
          <w:sz w:val="22"/>
          <w:szCs w:val="22"/>
        </w:rPr>
      </w:pPr>
    </w:p>
    <w:p w:rsidR="001A01E1" w:rsidRDefault="00E51591" w:rsidP="003034DC">
      <w:pPr>
        <w:pStyle w:val="ConsPlusNormal"/>
        <w:ind w:firstLine="709"/>
        <w:jc w:val="both"/>
        <w:rPr>
          <w:sz w:val="28"/>
          <w:szCs w:val="28"/>
        </w:rPr>
      </w:pPr>
      <w:r w:rsidRPr="003034DC">
        <w:rPr>
          <w:sz w:val="28"/>
          <w:szCs w:val="28"/>
        </w:rPr>
        <w:t xml:space="preserve">1.1. Настоящий </w:t>
      </w:r>
      <w:r w:rsidR="00342786">
        <w:rPr>
          <w:sz w:val="28"/>
          <w:szCs w:val="28"/>
        </w:rPr>
        <w:t>п</w:t>
      </w:r>
      <w:r w:rsidRPr="003034DC">
        <w:rPr>
          <w:sz w:val="28"/>
          <w:szCs w:val="28"/>
        </w:rPr>
        <w:t xml:space="preserve">орядок </w:t>
      </w:r>
      <w:r w:rsidR="00342786">
        <w:rPr>
          <w:sz w:val="28"/>
          <w:szCs w:val="28"/>
        </w:rPr>
        <w:t xml:space="preserve">уведомления муниципальными служащими администрации Туапсинского муниципального округа представителя нанимателя (работодателя) о фактах обращения в целях склонения их к совершению коррупционных правонарушений, регистрации указанных уведомлений и организации проверки содержащихся в них сведений (далее – Порядок) </w:t>
      </w:r>
      <w:r w:rsidRPr="003034DC">
        <w:rPr>
          <w:sz w:val="28"/>
          <w:szCs w:val="28"/>
        </w:rPr>
        <w:t xml:space="preserve">разработан в </w:t>
      </w:r>
      <w:r w:rsidR="001A01E1">
        <w:rPr>
          <w:sz w:val="28"/>
          <w:szCs w:val="28"/>
        </w:rPr>
        <w:t>целях реализации положений</w:t>
      </w:r>
      <w:r w:rsidRPr="003034DC">
        <w:rPr>
          <w:sz w:val="28"/>
          <w:szCs w:val="28"/>
        </w:rPr>
        <w:t xml:space="preserve"> </w:t>
      </w:r>
      <w:hyperlink r:id="rId7" w:tooltip="Федеральный закон от 25.12.2008 N 273-ФЗ (ред. от 28.12.2024) " w:history="1">
        <w:r w:rsidRPr="003034DC">
          <w:rPr>
            <w:color w:val="auto"/>
            <w:sz w:val="28"/>
            <w:szCs w:val="28"/>
          </w:rPr>
          <w:t>стать</w:t>
        </w:r>
        <w:r w:rsidR="001A01E1">
          <w:rPr>
            <w:color w:val="auto"/>
            <w:sz w:val="28"/>
            <w:szCs w:val="28"/>
          </w:rPr>
          <w:t>и</w:t>
        </w:r>
        <w:r w:rsidRPr="003034DC">
          <w:rPr>
            <w:color w:val="auto"/>
            <w:sz w:val="28"/>
            <w:szCs w:val="28"/>
          </w:rPr>
          <w:t xml:space="preserve"> 9</w:t>
        </w:r>
      </w:hyperlink>
      <w:r w:rsidRPr="003034DC">
        <w:rPr>
          <w:sz w:val="28"/>
          <w:szCs w:val="28"/>
        </w:rPr>
        <w:t xml:space="preserve"> Федерального закона от 25 декабря 2008 г</w:t>
      </w:r>
      <w:r w:rsidR="001A01E1">
        <w:rPr>
          <w:sz w:val="28"/>
          <w:szCs w:val="28"/>
        </w:rPr>
        <w:t xml:space="preserve">. </w:t>
      </w:r>
      <w:r w:rsidR="003034DC">
        <w:rPr>
          <w:sz w:val="28"/>
          <w:szCs w:val="28"/>
        </w:rPr>
        <w:t>№</w:t>
      </w:r>
      <w:r w:rsidRPr="003034DC">
        <w:rPr>
          <w:sz w:val="28"/>
          <w:szCs w:val="28"/>
        </w:rPr>
        <w:t xml:space="preserve"> 273-ФЗ </w:t>
      </w:r>
      <w:r w:rsidR="003034DC">
        <w:rPr>
          <w:sz w:val="28"/>
          <w:szCs w:val="28"/>
        </w:rPr>
        <w:t>«</w:t>
      </w:r>
      <w:r w:rsidRPr="003034DC">
        <w:rPr>
          <w:sz w:val="28"/>
          <w:szCs w:val="28"/>
        </w:rPr>
        <w:t>О противодействии коррупции</w:t>
      </w:r>
      <w:r w:rsidR="003034DC">
        <w:rPr>
          <w:sz w:val="28"/>
          <w:szCs w:val="28"/>
        </w:rPr>
        <w:t>»</w:t>
      </w:r>
      <w:r w:rsidR="001A01E1">
        <w:rPr>
          <w:sz w:val="28"/>
          <w:szCs w:val="28"/>
        </w:rPr>
        <w:t>.</w:t>
      </w:r>
    </w:p>
    <w:p w:rsidR="007453B9" w:rsidRDefault="001A01E1" w:rsidP="003034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51591" w:rsidRPr="003034D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 Порядок</w:t>
      </w:r>
      <w:r w:rsidR="00E51591" w:rsidRPr="003034DC">
        <w:rPr>
          <w:sz w:val="28"/>
          <w:szCs w:val="28"/>
        </w:rPr>
        <w:t xml:space="preserve"> устанавливает процедуру уведомления муниципальными служащими администрации </w:t>
      </w:r>
      <w:r>
        <w:rPr>
          <w:sz w:val="28"/>
          <w:szCs w:val="28"/>
        </w:rPr>
        <w:t>Туапсинского муниципального округа</w:t>
      </w:r>
      <w:r w:rsidR="00E51591" w:rsidRPr="003034DC">
        <w:rPr>
          <w:sz w:val="28"/>
          <w:szCs w:val="28"/>
        </w:rPr>
        <w:t xml:space="preserve"> (далее - муниципальные служащие) </w:t>
      </w:r>
      <w:r>
        <w:rPr>
          <w:sz w:val="28"/>
          <w:szCs w:val="28"/>
        </w:rPr>
        <w:t xml:space="preserve">отраслевых органов администрации Туапсинского муниципального округа </w:t>
      </w:r>
      <w:r w:rsidR="00E51591" w:rsidRPr="003034DC">
        <w:rPr>
          <w:sz w:val="28"/>
          <w:szCs w:val="28"/>
        </w:rPr>
        <w:t xml:space="preserve">представителя нанимателя (работодателя) о фактах обращения в целях склонения их к совершению коррупционных правонарушений, регистрации </w:t>
      </w:r>
      <w:r>
        <w:rPr>
          <w:sz w:val="28"/>
          <w:szCs w:val="28"/>
        </w:rPr>
        <w:t>указанных</w:t>
      </w:r>
      <w:r w:rsidR="00E51591" w:rsidRPr="003034DC">
        <w:rPr>
          <w:sz w:val="28"/>
          <w:szCs w:val="28"/>
        </w:rPr>
        <w:t xml:space="preserve"> уведомлений и организацию проверки содержащихся в них сведений.</w:t>
      </w:r>
    </w:p>
    <w:p w:rsidR="001A01E1" w:rsidRDefault="001A01E1" w:rsidP="003034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Муниципальные служащие обязаны незамедлительно уведомлять представителя нанимателя (работодателя), органы прокуратуры или другие государственные органы об всех случаях обращения к ним каких-либо лиц в целях склонения их к совершению коррупционных правонарушений.</w:t>
      </w:r>
    </w:p>
    <w:p w:rsidR="001A01E1" w:rsidRDefault="001A01E1" w:rsidP="003034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При нахождении муниципального служащего в командировке, отпуске, вне места прохождения службы по иных основаниям, установленным законодательство</w:t>
      </w:r>
      <w:r w:rsidR="00C732F7">
        <w:rPr>
          <w:sz w:val="28"/>
          <w:szCs w:val="28"/>
        </w:rPr>
        <w:t>м</w:t>
      </w:r>
      <w:r>
        <w:rPr>
          <w:sz w:val="28"/>
          <w:szCs w:val="28"/>
        </w:rPr>
        <w:t xml:space="preserve"> Российской Федерации, муниципальный служащий обязан уведомить о факте обращения к нему каких-либо лиц в целях склонения его к совершению коррупционных правонарушений представителя нанимателя (работодателя) незамедлительно с момента прибытия к месту прохождения </w:t>
      </w:r>
      <w:r>
        <w:rPr>
          <w:sz w:val="28"/>
          <w:szCs w:val="28"/>
        </w:rPr>
        <w:lastRenderedPageBreak/>
        <w:t>службы.</w:t>
      </w:r>
    </w:p>
    <w:p w:rsidR="0004284F" w:rsidRDefault="00062280" w:rsidP="0004284F">
      <w:pPr>
        <w:pStyle w:val="a8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>1.5. Невыполнение муниципальным служащим служебной обязанности, предусмотренной пунктом 1.3 настоящего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  <w:r w:rsidR="0004284F" w:rsidRPr="0004284F">
        <w:t xml:space="preserve"> </w:t>
      </w:r>
    </w:p>
    <w:p w:rsidR="0004284F" w:rsidRPr="000C7D4E" w:rsidRDefault="0004284F" w:rsidP="0004284F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C7D4E">
        <w:rPr>
          <w:sz w:val="28"/>
          <w:szCs w:val="28"/>
        </w:rPr>
        <w:t>1.6. Муниципальный служащий, которому стало известно о факте обращения к иным муниципальным служащим каких-либо лиц в целях склонения их к совершению коррупционных правонарушений, вправе уведомить об этом представителя нанимателя (работодателя), органы прокуратуры или другие государственные органы с соблюдением процедуры, установленной Порядком.</w:t>
      </w:r>
    </w:p>
    <w:p w:rsidR="00062280" w:rsidRPr="00D17193" w:rsidRDefault="00062280" w:rsidP="003034DC">
      <w:pPr>
        <w:pStyle w:val="ConsPlusNormal"/>
        <w:ind w:firstLine="709"/>
        <w:jc w:val="both"/>
        <w:rPr>
          <w:sz w:val="22"/>
          <w:szCs w:val="22"/>
        </w:rPr>
      </w:pPr>
    </w:p>
    <w:p w:rsidR="000410E0" w:rsidRDefault="00062280" w:rsidP="00062280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Процедура уведомления муниципальным служащим </w:t>
      </w:r>
    </w:p>
    <w:p w:rsidR="00062280" w:rsidRDefault="00062280" w:rsidP="00062280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представителя нанимателя (работодателя)</w:t>
      </w:r>
    </w:p>
    <w:p w:rsidR="00062280" w:rsidRPr="00D17193" w:rsidRDefault="00062280" w:rsidP="00062280">
      <w:pPr>
        <w:pStyle w:val="ConsPlusNormal"/>
        <w:ind w:firstLine="709"/>
        <w:jc w:val="center"/>
        <w:rPr>
          <w:sz w:val="22"/>
          <w:szCs w:val="22"/>
        </w:rPr>
      </w:pPr>
    </w:p>
    <w:p w:rsidR="00062280" w:rsidRDefault="00062280" w:rsidP="0006228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Уведомление представителя нанимателя (работодателя) </w:t>
      </w:r>
      <w:r w:rsidR="0004284F" w:rsidRPr="0004284F">
        <w:rPr>
          <w:rFonts w:hint="eastAsia"/>
          <w:sz w:val="28"/>
          <w:szCs w:val="28"/>
        </w:rPr>
        <w:t>в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лице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главы</w:t>
      </w:r>
      <w:r w:rsidR="0004284F" w:rsidRPr="0004284F">
        <w:rPr>
          <w:sz w:val="28"/>
          <w:szCs w:val="28"/>
        </w:rPr>
        <w:t xml:space="preserve"> </w:t>
      </w:r>
      <w:r w:rsidR="0004284F">
        <w:rPr>
          <w:rFonts w:hint="eastAsia"/>
          <w:sz w:val="28"/>
          <w:szCs w:val="28"/>
        </w:rPr>
        <w:t>Туапсинского муниципального округа</w:t>
      </w:r>
      <w:r w:rsidR="0004284F" w:rsidRPr="0004284F">
        <w:rPr>
          <w:sz w:val="28"/>
          <w:szCs w:val="28"/>
        </w:rPr>
        <w:t xml:space="preserve">, </w:t>
      </w:r>
      <w:r w:rsidR="0004284F" w:rsidRPr="0004284F">
        <w:rPr>
          <w:rFonts w:hint="eastAsia"/>
          <w:sz w:val="28"/>
          <w:szCs w:val="28"/>
        </w:rPr>
        <w:t>органов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прокуратуры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или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других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государственных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органов</w:t>
      </w:r>
      <w:r w:rsidR="0004284F" w:rsidRPr="000428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фактах обращения в целях склонения муниципального служащего к совершению коррупционных правонарушений (далее – уведомление) осуществляется в письменной произвольной форме на имя </w:t>
      </w:r>
      <w:r w:rsidR="0065346B">
        <w:rPr>
          <w:sz w:val="28"/>
          <w:szCs w:val="28"/>
        </w:rPr>
        <w:t>главы Туапсинского муниципального округа</w:t>
      </w:r>
      <w:r>
        <w:rPr>
          <w:sz w:val="28"/>
          <w:szCs w:val="28"/>
        </w:rPr>
        <w:t xml:space="preserve"> согласно перечню, сведений, содержащихся в уведомлениях </w:t>
      </w:r>
      <w:r w:rsidR="00706DA4">
        <w:rPr>
          <w:sz w:val="28"/>
          <w:szCs w:val="28"/>
        </w:rPr>
        <w:t xml:space="preserve">муниципальными служащими администрации Туапсинского муниципального округа представителя нанимателя (работодателя) о фактах обращения в целях склонения их совершению коррупционных правонарушений </w:t>
      </w:r>
      <w:r>
        <w:rPr>
          <w:sz w:val="28"/>
          <w:szCs w:val="28"/>
        </w:rPr>
        <w:t xml:space="preserve">(приложение 1), заверяется личной подпись муниципального служащего с указанием даты заполнения уведомления и передается (направляется по почте) </w:t>
      </w:r>
      <w:r w:rsidR="000410E0">
        <w:rPr>
          <w:sz w:val="28"/>
          <w:szCs w:val="28"/>
        </w:rPr>
        <w:t xml:space="preserve">в отдел кадров администрации Туапсинского муниципального округа (далее – отдел кадров). </w:t>
      </w:r>
    </w:p>
    <w:p w:rsidR="0004284F" w:rsidRPr="000C7D4E" w:rsidRDefault="0004284F" w:rsidP="0004284F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0C7D4E">
        <w:rPr>
          <w:color w:val="auto"/>
          <w:sz w:val="28"/>
          <w:szCs w:val="28"/>
        </w:rPr>
        <w:t xml:space="preserve">2.2. </w:t>
      </w:r>
      <w:r w:rsidRPr="000C7D4E">
        <w:rPr>
          <w:rFonts w:hint="eastAsia"/>
          <w:color w:val="auto"/>
          <w:sz w:val="28"/>
          <w:szCs w:val="28"/>
        </w:rPr>
        <w:t>В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уведомлении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муниципальный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служащий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указывает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следующие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сведения</w:t>
      </w:r>
      <w:r w:rsidRPr="000C7D4E">
        <w:rPr>
          <w:color w:val="auto"/>
          <w:sz w:val="28"/>
          <w:szCs w:val="28"/>
        </w:rPr>
        <w:t>:</w:t>
      </w:r>
    </w:p>
    <w:p w:rsidR="0004284F" w:rsidRPr="000C7D4E" w:rsidRDefault="0004284F" w:rsidP="0004284F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0C7D4E">
        <w:rPr>
          <w:rFonts w:hint="eastAsia"/>
          <w:color w:val="auto"/>
          <w:sz w:val="28"/>
          <w:szCs w:val="28"/>
        </w:rPr>
        <w:t>фамилию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имя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отчество</w:t>
      </w:r>
      <w:r w:rsidRPr="000C7D4E">
        <w:rPr>
          <w:color w:val="auto"/>
          <w:sz w:val="28"/>
          <w:szCs w:val="28"/>
        </w:rPr>
        <w:t xml:space="preserve"> (</w:t>
      </w:r>
      <w:r w:rsidRPr="000C7D4E">
        <w:rPr>
          <w:rFonts w:hint="eastAsia"/>
          <w:color w:val="auto"/>
          <w:sz w:val="28"/>
          <w:szCs w:val="28"/>
        </w:rPr>
        <w:t>при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наличии</w:t>
      </w:r>
      <w:r w:rsidRPr="000C7D4E">
        <w:rPr>
          <w:color w:val="auto"/>
          <w:sz w:val="28"/>
          <w:szCs w:val="28"/>
        </w:rPr>
        <w:t xml:space="preserve">), </w:t>
      </w:r>
      <w:r w:rsidRPr="000C7D4E">
        <w:rPr>
          <w:rFonts w:hint="eastAsia"/>
          <w:color w:val="auto"/>
          <w:sz w:val="28"/>
          <w:szCs w:val="28"/>
        </w:rPr>
        <w:t>должность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номер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своего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контактного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телефона</w:t>
      </w:r>
      <w:r w:rsidRPr="000C7D4E">
        <w:rPr>
          <w:color w:val="auto"/>
          <w:sz w:val="28"/>
          <w:szCs w:val="28"/>
        </w:rPr>
        <w:t xml:space="preserve"> (</w:t>
      </w:r>
      <w:r w:rsidRPr="000C7D4E">
        <w:rPr>
          <w:rFonts w:hint="eastAsia"/>
          <w:color w:val="auto"/>
          <w:sz w:val="28"/>
          <w:szCs w:val="28"/>
        </w:rPr>
        <w:t>если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уведомление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подается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муниципальным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служащим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указанным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в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пункте</w:t>
      </w:r>
      <w:r w:rsidRPr="000C7D4E">
        <w:rPr>
          <w:color w:val="auto"/>
          <w:sz w:val="28"/>
          <w:szCs w:val="28"/>
        </w:rPr>
        <w:t xml:space="preserve"> 1.4 </w:t>
      </w:r>
      <w:r w:rsidRPr="000C7D4E">
        <w:rPr>
          <w:rFonts w:hint="eastAsia"/>
          <w:color w:val="auto"/>
          <w:sz w:val="28"/>
          <w:szCs w:val="28"/>
        </w:rPr>
        <w:t>Порядка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указывается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также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фамилия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имя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отчество</w:t>
      </w:r>
      <w:r w:rsidRPr="000C7D4E">
        <w:rPr>
          <w:color w:val="auto"/>
          <w:sz w:val="28"/>
          <w:szCs w:val="28"/>
        </w:rPr>
        <w:t xml:space="preserve"> (</w:t>
      </w:r>
      <w:r w:rsidRPr="000C7D4E">
        <w:rPr>
          <w:rFonts w:hint="eastAsia"/>
          <w:color w:val="auto"/>
          <w:sz w:val="28"/>
          <w:szCs w:val="28"/>
        </w:rPr>
        <w:t>при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наличии</w:t>
      </w:r>
      <w:r w:rsidRPr="000C7D4E">
        <w:rPr>
          <w:color w:val="auto"/>
          <w:sz w:val="28"/>
          <w:szCs w:val="28"/>
        </w:rPr>
        <w:t xml:space="preserve">) </w:t>
      </w:r>
      <w:r w:rsidRPr="000C7D4E">
        <w:rPr>
          <w:rFonts w:hint="eastAsia"/>
          <w:color w:val="auto"/>
          <w:sz w:val="28"/>
          <w:szCs w:val="28"/>
        </w:rPr>
        <w:t>и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должность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муниципального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служащего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которого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склоняют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к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совершению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коррупционных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правонарушений</w:t>
      </w:r>
      <w:r w:rsidRPr="000C7D4E">
        <w:rPr>
          <w:color w:val="auto"/>
          <w:sz w:val="28"/>
          <w:szCs w:val="28"/>
        </w:rPr>
        <w:t>);</w:t>
      </w:r>
    </w:p>
    <w:p w:rsidR="0004284F" w:rsidRPr="000C7D4E" w:rsidRDefault="0004284F" w:rsidP="0004284F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0C7D4E">
        <w:rPr>
          <w:rFonts w:hint="eastAsia"/>
          <w:color w:val="auto"/>
          <w:sz w:val="28"/>
          <w:szCs w:val="28"/>
        </w:rPr>
        <w:t>описание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обстоятельств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обращения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к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муниципальному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служащему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лица</w:t>
      </w:r>
      <w:r w:rsidRPr="000C7D4E">
        <w:rPr>
          <w:color w:val="auto"/>
          <w:sz w:val="28"/>
          <w:szCs w:val="28"/>
        </w:rPr>
        <w:t xml:space="preserve"> (</w:t>
      </w:r>
      <w:r w:rsidRPr="000C7D4E">
        <w:rPr>
          <w:rFonts w:hint="eastAsia"/>
          <w:color w:val="auto"/>
          <w:sz w:val="28"/>
          <w:szCs w:val="28"/>
        </w:rPr>
        <w:t>лиц</w:t>
      </w:r>
      <w:r w:rsidRPr="000C7D4E">
        <w:rPr>
          <w:color w:val="auto"/>
          <w:sz w:val="28"/>
          <w:szCs w:val="28"/>
        </w:rPr>
        <w:t xml:space="preserve">) </w:t>
      </w:r>
      <w:r w:rsidRPr="000C7D4E">
        <w:rPr>
          <w:rFonts w:hint="eastAsia"/>
          <w:color w:val="auto"/>
          <w:sz w:val="28"/>
          <w:szCs w:val="28"/>
        </w:rPr>
        <w:t>в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целях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склонения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его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к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совершению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коррупционных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правонарушений</w:t>
      </w:r>
      <w:r w:rsidRPr="000C7D4E">
        <w:rPr>
          <w:color w:val="auto"/>
          <w:sz w:val="28"/>
          <w:szCs w:val="28"/>
        </w:rPr>
        <w:t xml:space="preserve"> (</w:t>
      </w:r>
      <w:r w:rsidRPr="000C7D4E">
        <w:rPr>
          <w:rFonts w:hint="eastAsia"/>
          <w:color w:val="auto"/>
          <w:sz w:val="28"/>
          <w:szCs w:val="28"/>
        </w:rPr>
        <w:t>дата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место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время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обращения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другие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условия</w:t>
      </w:r>
      <w:r w:rsidRPr="000C7D4E">
        <w:rPr>
          <w:color w:val="auto"/>
          <w:sz w:val="28"/>
          <w:szCs w:val="28"/>
        </w:rPr>
        <w:t>);</w:t>
      </w:r>
    </w:p>
    <w:p w:rsidR="0004284F" w:rsidRPr="000C7D4E" w:rsidRDefault="0004284F" w:rsidP="0004284F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0C7D4E">
        <w:rPr>
          <w:rFonts w:hint="eastAsia"/>
          <w:color w:val="auto"/>
          <w:sz w:val="28"/>
          <w:szCs w:val="28"/>
        </w:rPr>
        <w:t>подробные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сведения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коррупционных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правонарушениях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которые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должен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был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бы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совершить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муниципальный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служащий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по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просьбе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обратившихся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лиц</w:t>
      </w:r>
      <w:r w:rsidRPr="000C7D4E">
        <w:rPr>
          <w:color w:val="auto"/>
          <w:sz w:val="28"/>
          <w:szCs w:val="28"/>
        </w:rPr>
        <w:t>;</w:t>
      </w:r>
    </w:p>
    <w:p w:rsidR="0004284F" w:rsidRPr="000C7D4E" w:rsidRDefault="0004284F" w:rsidP="0004284F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0C7D4E">
        <w:rPr>
          <w:rFonts w:hint="eastAsia"/>
          <w:color w:val="auto"/>
          <w:sz w:val="28"/>
          <w:szCs w:val="28"/>
        </w:rPr>
        <w:t>все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известные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сведения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лице</w:t>
      </w:r>
      <w:r w:rsidRPr="000C7D4E">
        <w:rPr>
          <w:color w:val="auto"/>
          <w:sz w:val="28"/>
          <w:szCs w:val="28"/>
        </w:rPr>
        <w:t xml:space="preserve"> (</w:t>
      </w:r>
      <w:r w:rsidRPr="000C7D4E">
        <w:rPr>
          <w:rFonts w:hint="eastAsia"/>
          <w:color w:val="auto"/>
          <w:sz w:val="28"/>
          <w:szCs w:val="28"/>
        </w:rPr>
        <w:t>лицах</w:t>
      </w:r>
      <w:r w:rsidRPr="000C7D4E">
        <w:rPr>
          <w:color w:val="auto"/>
          <w:sz w:val="28"/>
          <w:szCs w:val="28"/>
        </w:rPr>
        <w:t xml:space="preserve">), </w:t>
      </w:r>
      <w:r w:rsidRPr="000C7D4E">
        <w:rPr>
          <w:rFonts w:hint="eastAsia"/>
          <w:color w:val="auto"/>
          <w:sz w:val="28"/>
          <w:szCs w:val="28"/>
        </w:rPr>
        <w:t>склоняющем</w:t>
      </w:r>
      <w:r w:rsidRPr="000C7D4E">
        <w:rPr>
          <w:color w:val="auto"/>
          <w:sz w:val="28"/>
          <w:szCs w:val="28"/>
        </w:rPr>
        <w:t>(-</w:t>
      </w:r>
      <w:r w:rsidRPr="000C7D4E">
        <w:rPr>
          <w:rFonts w:hint="eastAsia"/>
          <w:color w:val="auto"/>
          <w:sz w:val="28"/>
          <w:szCs w:val="28"/>
        </w:rPr>
        <w:t>их</w:t>
      </w:r>
      <w:r w:rsidRPr="000C7D4E">
        <w:rPr>
          <w:color w:val="auto"/>
          <w:sz w:val="28"/>
          <w:szCs w:val="28"/>
        </w:rPr>
        <w:t xml:space="preserve">) </w:t>
      </w:r>
      <w:r w:rsidRPr="000C7D4E">
        <w:rPr>
          <w:rFonts w:hint="eastAsia"/>
          <w:color w:val="auto"/>
          <w:sz w:val="28"/>
          <w:szCs w:val="28"/>
        </w:rPr>
        <w:t>муниципального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служащего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к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совершению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коррупционного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правонарушения</w:t>
      </w:r>
      <w:r w:rsidRPr="000C7D4E">
        <w:rPr>
          <w:color w:val="auto"/>
          <w:sz w:val="28"/>
          <w:szCs w:val="28"/>
        </w:rPr>
        <w:t>;</w:t>
      </w:r>
    </w:p>
    <w:p w:rsidR="0004284F" w:rsidRPr="000C7D4E" w:rsidRDefault="0004284F" w:rsidP="0004284F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0C7D4E">
        <w:rPr>
          <w:rFonts w:hint="eastAsia"/>
          <w:color w:val="auto"/>
          <w:sz w:val="28"/>
          <w:szCs w:val="28"/>
        </w:rPr>
        <w:t>способ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и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обстоятельства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склонения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к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коррупционному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правонарушению</w:t>
      </w:r>
      <w:r w:rsidRPr="000C7D4E">
        <w:rPr>
          <w:color w:val="auto"/>
          <w:sz w:val="28"/>
          <w:szCs w:val="28"/>
        </w:rPr>
        <w:t xml:space="preserve"> (</w:t>
      </w:r>
      <w:r w:rsidRPr="000C7D4E">
        <w:rPr>
          <w:rFonts w:hint="eastAsia"/>
          <w:color w:val="auto"/>
          <w:sz w:val="28"/>
          <w:szCs w:val="28"/>
        </w:rPr>
        <w:t>подкуп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угроза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обман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и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т</w:t>
      </w:r>
      <w:r w:rsidRPr="000C7D4E">
        <w:rPr>
          <w:color w:val="auto"/>
          <w:sz w:val="28"/>
          <w:szCs w:val="28"/>
        </w:rPr>
        <w:t>.</w:t>
      </w:r>
      <w:r w:rsidRPr="000C7D4E">
        <w:rPr>
          <w:rFonts w:hint="eastAsia"/>
          <w:color w:val="auto"/>
          <w:sz w:val="28"/>
          <w:szCs w:val="28"/>
        </w:rPr>
        <w:t>д</w:t>
      </w:r>
      <w:r w:rsidRPr="000C7D4E">
        <w:rPr>
          <w:color w:val="auto"/>
          <w:sz w:val="28"/>
          <w:szCs w:val="28"/>
        </w:rPr>
        <w:t xml:space="preserve">.), </w:t>
      </w:r>
      <w:r w:rsidRPr="000C7D4E">
        <w:rPr>
          <w:rFonts w:hint="eastAsia"/>
          <w:color w:val="auto"/>
          <w:sz w:val="28"/>
          <w:szCs w:val="28"/>
        </w:rPr>
        <w:t>а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также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информация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об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отказе</w:t>
      </w:r>
      <w:r w:rsidRPr="000C7D4E">
        <w:rPr>
          <w:color w:val="auto"/>
          <w:sz w:val="28"/>
          <w:szCs w:val="28"/>
        </w:rPr>
        <w:t xml:space="preserve"> (</w:t>
      </w:r>
      <w:r w:rsidRPr="000C7D4E">
        <w:rPr>
          <w:rFonts w:hint="eastAsia"/>
          <w:color w:val="auto"/>
          <w:sz w:val="28"/>
          <w:szCs w:val="28"/>
        </w:rPr>
        <w:t>согласии</w:t>
      </w:r>
      <w:r w:rsidRPr="000C7D4E">
        <w:rPr>
          <w:color w:val="auto"/>
          <w:sz w:val="28"/>
          <w:szCs w:val="28"/>
        </w:rPr>
        <w:t xml:space="preserve">) </w:t>
      </w:r>
      <w:r w:rsidRPr="000C7D4E">
        <w:rPr>
          <w:rFonts w:hint="eastAsia"/>
          <w:color w:val="auto"/>
          <w:sz w:val="28"/>
          <w:szCs w:val="28"/>
        </w:rPr>
        <w:t>принять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lastRenderedPageBreak/>
        <w:t>предложение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лица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совершении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коррупционного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правонарушения</w:t>
      </w:r>
      <w:r w:rsidRPr="000C7D4E">
        <w:rPr>
          <w:color w:val="auto"/>
          <w:sz w:val="28"/>
          <w:szCs w:val="28"/>
        </w:rPr>
        <w:t>;</w:t>
      </w:r>
    </w:p>
    <w:p w:rsidR="0004284F" w:rsidRPr="000C7D4E" w:rsidRDefault="0004284F" w:rsidP="0004284F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0C7D4E">
        <w:rPr>
          <w:rFonts w:hint="eastAsia"/>
          <w:color w:val="auto"/>
          <w:sz w:val="28"/>
          <w:szCs w:val="28"/>
        </w:rPr>
        <w:t>дату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и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подпись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муниципального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служащего</w:t>
      </w:r>
      <w:r w:rsidRPr="000C7D4E">
        <w:rPr>
          <w:color w:val="auto"/>
          <w:sz w:val="28"/>
          <w:szCs w:val="28"/>
        </w:rPr>
        <w:t xml:space="preserve">, </w:t>
      </w:r>
      <w:r w:rsidRPr="000C7D4E">
        <w:rPr>
          <w:rFonts w:hint="eastAsia"/>
          <w:color w:val="auto"/>
          <w:sz w:val="28"/>
          <w:szCs w:val="28"/>
        </w:rPr>
        <w:t>представившего</w:t>
      </w:r>
      <w:r w:rsidRPr="000C7D4E">
        <w:rPr>
          <w:color w:val="auto"/>
          <w:sz w:val="28"/>
          <w:szCs w:val="28"/>
        </w:rPr>
        <w:t xml:space="preserve"> </w:t>
      </w:r>
      <w:r w:rsidRPr="000C7D4E">
        <w:rPr>
          <w:rFonts w:hint="eastAsia"/>
          <w:color w:val="auto"/>
          <w:sz w:val="28"/>
          <w:szCs w:val="28"/>
        </w:rPr>
        <w:t>уведомление</w:t>
      </w:r>
      <w:r w:rsidRPr="000C7D4E">
        <w:rPr>
          <w:color w:val="auto"/>
          <w:sz w:val="28"/>
          <w:szCs w:val="28"/>
        </w:rPr>
        <w:t>.</w:t>
      </w:r>
    </w:p>
    <w:p w:rsidR="0004284F" w:rsidRDefault="0004284F" w:rsidP="0004284F">
      <w:pPr>
        <w:pStyle w:val="ConsPlusNormal"/>
        <w:ind w:firstLine="709"/>
        <w:jc w:val="both"/>
        <w:rPr>
          <w:sz w:val="28"/>
          <w:szCs w:val="28"/>
        </w:rPr>
      </w:pPr>
      <w:r w:rsidRPr="0004284F">
        <w:rPr>
          <w:sz w:val="28"/>
          <w:szCs w:val="28"/>
        </w:rPr>
        <w:t xml:space="preserve">2.3. </w:t>
      </w:r>
      <w:r w:rsidRPr="0004284F">
        <w:rPr>
          <w:rFonts w:hint="eastAsia"/>
          <w:sz w:val="28"/>
          <w:szCs w:val="28"/>
        </w:rPr>
        <w:t>К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уведомлению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прилагаются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все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имеющиеся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материалы</w:t>
      </w:r>
      <w:r w:rsidRPr="0004284F">
        <w:rPr>
          <w:sz w:val="28"/>
          <w:szCs w:val="28"/>
        </w:rPr>
        <w:t xml:space="preserve">, </w:t>
      </w:r>
      <w:r w:rsidRPr="0004284F">
        <w:rPr>
          <w:rFonts w:hint="eastAsia"/>
          <w:sz w:val="28"/>
          <w:szCs w:val="28"/>
        </w:rPr>
        <w:t>подтверждающие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обстоятельства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обращения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в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целях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склонения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муниципального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служащего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к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совершению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коррупционных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правонарушений</w:t>
      </w:r>
      <w:r w:rsidRPr="0004284F">
        <w:rPr>
          <w:sz w:val="28"/>
          <w:szCs w:val="28"/>
        </w:rPr>
        <w:t xml:space="preserve">, </w:t>
      </w:r>
      <w:r w:rsidRPr="0004284F">
        <w:rPr>
          <w:rFonts w:hint="eastAsia"/>
          <w:sz w:val="28"/>
          <w:szCs w:val="28"/>
        </w:rPr>
        <w:t>а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также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иные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документы</w:t>
      </w:r>
      <w:r w:rsidRPr="0004284F">
        <w:rPr>
          <w:sz w:val="28"/>
          <w:szCs w:val="28"/>
        </w:rPr>
        <w:t xml:space="preserve">, </w:t>
      </w:r>
      <w:r w:rsidRPr="0004284F">
        <w:rPr>
          <w:rFonts w:hint="eastAsia"/>
          <w:sz w:val="28"/>
          <w:szCs w:val="28"/>
        </w:rPr>
        <w:t>имеющие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отношение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к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обстоятельствам</w:t>
      </w:r>
      <w:r w:rsidRPr="0004284F">
        <w:rPr>
          <w:sz w:val="28"/>
          <w:szCs w:val="28"/>
        </w:rPr>
        <w:t xml:space="preserve"> </w:t>
      </w:r>
      <w:r w:rsidRPr="0004284F">
        <w:rPr>
          <w:rFonts w:hint="eastAsia"/>
          <w:sz w:val="28"/>
          <w:szCs w:val="28"/>
        </w:rPr>
        <w:t>обращения</w:t>
      </w:r>
      <w:r w:rsidRPr="0004284F">
        <w:rPr>
          <w:sz w:val="28"/>
          <w:szCs w:val="28"/>
        </w:rPr>
        <w:t>.</w:t>
      </w:r>
    </w:p>
    <w:p w:rsidR="000410E0" w:rsidRPr="00D17193" w:rsidRDefault="000410E0" w:rsidP="00062280">
      <w:pPr>
        <w:pStyle w:val="ConsPlusNormal"/>
        <w:ind w:firstLine="709"/>
        <w:jc w:val="both"/>
        <w:rPr>
          <w:sz w:val="22"/>
          <w:szCs w:val="22"/>
        </w:rPr>
      </w:pPr>
    </w:p>
    <w:p w:rsidR="000410E0" w:rsidRDefault="000410E0" w:rsidP="000410E0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Организация приема и регистрации уведомлений</w:t>
      </w:r>
    </w:p>
    <w:p w:rsidR="000410E0" w:rsidRPr="00D17193" w:rsidRDefault="000410E0" w:rsidP="000410E0">
      <w:pPr>
        <w:pStyle w:val="ConsPlusNormal"/>
        <w:ind w:firstLine="709"/>
        <w:jc w:val="center"/>
        <w:rPr>
          <w:sz w:val="22"/>
          <w:szCs w:val="22"/>
        </w:rPr>
      </w:pPr>
    </w:p>
    <w:p w:rsidR="007453B9" w:rsidRDefault="008F6025" w:rsidP="00216C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Организация приема и регистрации уведомлений осуществляется отделом кадров. </w:t>
      </w:r>
    </w:p>
    <w:p w:rsidR="008F6025" w:rsidRDefault="008F6025" w:rsidP="00216C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Регистрация уведомления осуществляется </w:t>
      </w:r>
      <w:r w:rsidR="00C732F7">
        <w:rPr>
          <w:sz w:val="28"/>
          <w:szCs w:val="28"/>
        </w:rPr>
        <w:t xml:space="preserve">отделом кадров </w:t>
      </w:r>
      <w:r>
        <w:rPr>
          <w:sz w:val="28"/>
          <w:szCs w:val="28"/>
        </w:rPr>
        <w:t xml:space="preserve">в </w:t>
      </w:r>
      <w:r w:rsidR="00706DA4">
        <w:rPr>
          <w:sz w:val="28"/>
          <w:szCs w:val="28"/>
        </w:rPr>
        <w:t>ж</w:t>
      </w:r>
      <w:r>
        <w:rPr>
          <w:sz w:val="28"/>
          <w:szCs w:val="28"/>
        </w:rPr>
        <w:t>урнале регистрации уведомлений муниципальными служащими Туапсинского муниципального округа представителя нанимателя (работодателя) о фактах обращения в целях склонения их к совершению коррупционных правонарушений (далее – Журнал) (приложение 2) в день его поступления.</w:t>
      </w:r>
    </w:p>
    <w:p w:rsidR="00A07F14" w:rsidRDefault="00A07F14" w:rsidP="00216C9C">
      <w:pPr>
        <w:pStyle w:val="ConsPlusNormal"/>
        <w:ind w:firstLine="709"/>
        <w:jc w:val="both"/>
        <w:rPr>
          <w:sz w:val="28"/>
          <w:szCs w:val="28"/>
        </w:rPr>
      </w:pPr>
      <w:r w:rsidRPr="00EA4140">
        <w:rPr>
          <w:sz w:val="28"/>
          <w:szCs w:val="28"/>
        </w:rPr>
        <w:t>Ведение журнала в Туапсинском муниципальном округе возлагается на отдел кадров.</w:t>
      </w:r>
    </w:p>
    <w:p w:rsidR="008F6025" w:rsidRDefault="008F6025" w:rsidP="00216C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Копия зарегистрированного в установленном порядке уведомления выдается муниципальному служащему на руки под роспись в графе 10 (Подпись муниципального служащего) Журнала либо направляется по почте с уведомлением о получении. </w:t>
      </w:r>
    </w:p>
    <w:p w:rsidR="00546169" w:rsidRDefault="008F6025" w:rsidP="00216C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копии уведомления, подлежащей передаче муниципальному служащему, ставится отметка о регистрации уведомления с указанием даты регистрации</w:t>
      </w:r>
      <w:r w:rsidR="00546169">
        <w:rPr>
          <w:sz w:val="28"/>
          <w:szCs w:val="28"/>
        </w:rPr>
        <w:t xml:space="preserve"> уведомления, имени, отчества и должности лица, зарегистрировавшего данное уведомление.</w:t>
      </w:r>
    </w:p>
    <w:p w:rsidR="008F6025" w:rsidRDefault="00546169" w:rsidP="00216C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Журнал хранится в течение </w:t>
      </w:r>
      <w:r w:rsidR="00706DA4">
        <w:rPr>
          <w:sz w:val="28"/>
          <w:szCs w:val="28"/>
        </w:rPr>
        <w:t>5</w:t>
      </w:r>
      <w:r>
        <w:rPr>
          <w:sz w:val="28"/>
          <w:szCs w:val="28"/>
        </w:rPr>
        <w:t xml:space="preserve"> лет с момента регистрац</w:t>
      </w:r>
      <w:r w:rsidR="00706DA4">
        <w:rPr>
          <w:sz w:val="28"/>
          <w:szCs w:val="28"/>
        </w:rPr>
        <w:t>ии в нем последнего уведомления</w:t>
      </w:r>
      <w:r>
        <w:rPr>
          <w:sz w:val="28"/>
          <w:szCs w:val="28"/>
        </w:rPr>
        <w:t xml:space="preserve">. </w:t>
      </w:r>
    </w:p>
    <w:p w:rsidR="00546169" w:rsidRDefault="00C732F7" w:rsidP="0004284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284F" w:rsidRPr="0004284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04284F" w:rsidRPr="0004284F">
        <w:rPr>
          <w:sz w:val="28"/>
          <w:szCs w:val="28"/>
        </w:rPr>
        <w:t xml:space="preserve">. </w:t>
      </w:r>
      <w:r w:rsidR="0004284F" w:rsidRPr="0004284F">
        <w:rPr>
          <w:rFonts w:hint="eastAsia"/>
          <w:sz w:val="28"/>
          <w:szCs w:val="28"/>
        </w:rPr>
        <w:t>Зарегистрированное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уведомление</w:t>
      </w:r>
      <w:r w:rsidR="0004284F" w:rsidRPr="0004284F">
        <w:rPr>
          <w:sz w:val="28"/>
          <w:szCs w:val="28"/>
        </w:rPr>
        <w:t xml:space="preserve"> </w:t>
      </w:r>
      <w:r w:rsidR="0004284F" w:rsidRPr="000C7D4E">
        <w:rPr>
          <w:rFonts w:hint="eastAsia"/>
          <w:color w:val="auto"/>
          <w:sz w:val="28"/>
          <w:szCs w:val="28"/>
        </w:rPr>
        <w:t>не</w:t>
      </w:r>
      <w:r w:rsidR="0004284F" w:rsidRPr="000C7D4E">
        <w:rPr>
          <w:color w:val="auto"/>
          <w:sz w:val="28"/>
          <w:szCs w:val="28"/>
        </w:rPr>
        <w:t xml:space="preserve"> </w:t>
      </w:r>
      <w:r w:rsidR="0004284F" w:rsidRPr="000C7D4E">
        <w:rPr>
          <w:rFonts w:hint="eastAsia"/>
          <w:color w:val="auto"/>
          <w:sz w:val="28"/>
          <w:szCs w:val="28"/>
        </w:rPr>
        <w:t>позднее</w:t>
      </w:r>
      <w:r w:rsidR="0004284F" w:rsidRPr="000C7D4E">
        <w:rPr>
          <w:color w:val="auto"/>
          <w:sz w:val="28"/>
          <w:szCs w:val="28"/>
        </w:rPr>
        <w:t xml:space="preserve"> </w:t>
      </w:r>
      <w:r w:rsidR="0004284F" w:rsidRPr="000C7D4E">
        <w:rPr>
          <w:rFonts w:hint="eastAsia"/>
          <w:color w:val="auto"/>
          <w:sz w:val="28"/>
          <w:szCs w:val="28"/>
        </w:rPr>
        <w:t>следующего</w:t>
      </w:r>
      <w:r w:rsidR="0004284F" w:rsidRPr="000C7D4E">
        <w:rPr>
          <w:color w:val="auto"/>
          <w:sz w:val="28"/>
          <w:szCs w:val="28"/>
        </w:rPr>
        <w:t xml:space="preserve"> </w:t>
      </w:r>
      <w:r w:rsidR="0004284F" w:rsidRPr="000C7D4E">
        <w:rPr>
          <w:rFonts w:hint="eastAsia"/>
          <w:color w:val="auto"/>
          <w:sz w:val="28"/>
          <w:szCs w:val="28"/>
        </w:rPr>
        <w:t>рабочего</w:t>
      </w:r>
      <w:r w:rsidR="0004284F" w:rsidRPr="000C7D4E">
        <w:rPr>
          <w:color w:val="auto"/>
          <w:sz w:val="28"/>
          <w:szCs w:val="28"/>
        </w:rPr>
        <w:t xml:space="preserve"> </w:t>
      </w:r>
      <w:r w:rsidR="0004284F" w:rsidRPr="000C7D4E">
        <w:rPr>
          <w:rFonts w:hint="eastAsia"/>
          <w:color w:val="auto"/>
          <w:sz w:val="28"/>
          <w:szCs w:val="28"/>
        </w:rPr>
        <w:t>дня</w:t>
      </w:r>
      <w:r w:rsidR="0004284F" w:rsidRPr="000C7D4E">
        <w:rPr>
          <w:color w:val="auto"/>
          <w:sz w:val="28"/>
          <w:szCs w:val="28"/>
        </w:rPr>
        <w:t xml:space="preserve"> </w:t>
      </w:r>
      <w:r w:rsidR="0004284F" w:rsidRPr="000C7D4E">
        <w:rPr>
          <w:rFonts w:hint="eastAsia"/>
          <w:color w:val="auto"/>
          <w:sz w:val="28"/>
          <w:szCs w:val="28"/>
        </w:rPr>
        <w:t>с</w:t>
      </w:r>
      <w:r w:rsidR="0004284F" w:rsidRPr="000C7D4E">
        <w:rPr>
          <w:color w:val="auto"/>
          <w:sz w:val="28"/>
          <w:szCs w:val="28"/>
        </w:rPr>
        <w:t xml:space="preserve"> </w:t>
      </w:r>
      <w:r w:rsidR="0004284F" w:rsidRPr="000C7D4E">
        <w:rPr>
          <w:rFonts w:hint="eastAsia"/>
          <w:color w:val="auto"/>
          <w:sz w:val="28"/>
          <w:szCs w:val="28"/>
        </w:rPr>
        <w:t>даты</w:t>
      </w:r>
      <w:r w:rsidR="0004284F" w:rsidRPr="000C7D4E">
        <w:rPr>
          <w:color w:val="auto"/>
          <w:sz w:val="28"/>
          <w:szCs w:val="28"/>
        </w:rPr>
        <w:t xml:space="preserve"> </w:t>
      </w:r>
      <w:r w:rsidR="0004284F" w:rsidRPr="000C7D4E">
        <w:rPr>
          <w:rFonts w:hint="eastAsia"/>
          <w:color w:val="auto"/>
          <w:sz w:val="28"/>
          <w:szCs w:val="28"/>
        </w:rPr>
        <w:t>регистрации</w:t>
      </w:r>
      <w:r w:rsidR="0004284F" w:rsidRPr="000C7D4E">
        <w:rPr>
          <w:color w:val="auto"/>
          <w:sz w:val="28"/>
          <w:szCs w:val="28"/>
        </w:rPr>
        <w:t xml:space="preserve"> </w:t>
      </w:r>
      <w:r w:rsidR="0004284F" w:rsidRPr="000C7D4E">
        <w:rPr>
          <w:rFonts w:hint="eastAsia"/>
          <w:color w:val="auto"/>
          <w:sz w:val="28"/>
          <w:szCs w:val="28"/>
        </w:rPr>
        <w:t>передается</w:t>
      </w:r>
      <w:r w:rsidR="0004284F" w:rsidRPr="000C7D4E">
        <w:rPr>
          <w:color w:val="auto"/>
          <w:sz w:val="28"/>
          <w:szCs w:val="28"/>
        </w:rPr>
        <w:t xml:space="preserve"> </w:t>
      </w:r>
      <w:r w:rsidR="0004284F" w:rsidRPr="000C7D4E">
        <w:rPr>
          <w:rFonts w:hint="eastAsia"/>
          <w:color w:val="auto"/>
          <w:sz w:val="28"/>
          <w:szCs w:val="28"/>
        </w:rPr>
        <w:t>отдел</w:t>
      </w:r>
      <w:r w:rsidR="0004284F" w:rsidRPr="0004284F">
        <w:rPr>
          <w:rFonts w:hint="eastAsia"/>
          <w:sz w:val="28"/>
          <w:szCs w:val="28"/>
        </w:rPr>
        <w:t>ом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кадров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главе</w:t>
      </w:r>
      <w:r w:rsidR="0004284F" w:rsidRPr="0004284F">
        <w:rPr>
          <w:sz w:val="28"/>
          <w:szCs w:val="28"/>
        </w:rPr>
        <w:t xml:space="preserve"> </w:t>
      </w:r>
      <w:r w:rsidR="0004284F">
        <w:rPr>
          <w:rFonts w:hint="eastAsia"/>
          <w:sz w:val="28"/>
          <w:szCs w:val="28"/>
        </w:rPr>
        <w:t>Туапсинского муниципального округа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для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принятия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решения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об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организации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проверки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содержащихся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в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нем</w:t>
      </w:r>
      <w:r w:rsidR="0004284F" w:rsidRPr="0004284F">
        <w:rPr>
          <w:sz w:val="28"/>
          <w:szCs w:val="28"/>
        </w:rPr>
        <w:t xml:space="preserve"> </w:t>
      </w:r>
      <w:r w:rsidR="0004284F" w:rsidRPr="0004284F">
        <w:rPr>
          <w:rFonts w:hint="eastAsia"/>
          <w:sz w:val="28"/>
          <w:szCs w:val="28"/>
        </w:rPr>
        <w:t>сведений</w:t>
      </w:r>
      <w:r w:rsidR="0004284F" w:rsidRPr="0004284F">
        <w:rPr>
          <w:sz w:val="28"/>
          <w:szCs w:val="28"/>
        </w:rPr>
        <w:t>.</w:t>
      </w:r>
    </w:p>
    <w:p w:rsidR="00546169" w:rsidRPr="00D17193" w:rsidRDefault="00546169" w:rsidP="008F6025">
      <w:pPr>
        <w:pStyle w:val="ConsPlusNormal"/>
        <w:ind w:firstLine="540"/>
        <w:jc w:val="both"/>
        <w:rPr>
          <w:sz w:val="22"/>
          <w:szCs w:val="22"/>
        </w:rPr>
      </w:pPr>
    </w:p>
    <w:p w:rsidR="00E51591" w:rsidRDefault="00E51591" w:rsidP="00E51591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4. Организация проверки содержащихся в уведомлениях сведений</w:t>
      </w:r>
    </w:p>
    <w:p w:rsidR="00E51591" w:rsidRPr="00D17193" w:rsidRDefault="00E51591" w:rsidP="00E51591">
      <w:pPr>
        <w:pStyle w:val="ConsPlusNormal"/>
        <w:ind w:firstLine="540"/>
        <w:jc w:val="center"/>
        <w:rPr>
          <w:sz w:val="22"/>
          <w:szCs w:val="22"/>
        </w:rPr>
      </w:pPr>
    </w:p>
    <w:p w:rsidR="00E51591" w:rsidRDefault="00E51591" w:rsidP="00E5159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С целью проверки сведений, содержащихся в уведомлении муниципального служащего, по решению </w:t>
      </w:r>
      <w:r w:rsidR="00B2332B">
        <w:rPr>
          <w:sz w:val="28"/>
          <w:szCs w:val="28"/>
        </w:rPr>
        <w:t>главы Туапсинского муниципального округа</w:t>
      </w:r>
      <w:r>
        <w:rPr>
          <w:sz w:val="28"/>
          <w:szCs w:val="28"/>
        </w:rPr>
        <w:t xml:space="preserve"> создается рабочая группа по проверке сведений муниципального служащего администрации Туапсинского муниципального округа о фактах обращения в целях склонения его к совершению коррупционных правонарушений (далее – Рабочая группа).  </w:t>
      </w:r>
    </w:p>
    <w:p w:rsidR="00E51591" w:rsidRDefault="00E51591" w:rsidP="00E51591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1179EA">
        <w:rPr>
          <w:color w:val="auto"/>
          <w:sz w:val="28"/>
          <w:szCs w:val="28"/>
        </w:rPr>
        <w:t xml:space="preserve">4.2. </w:t>
      </w:r>
      <w:r w:rsidR="001179EA" w:rsidRPr="001179EA">
        <w:rPr>
          <w:color w:val="auto"/>
          <w:sz w:val="28"/>
          <w:szCs w:val="28"/>
        </w:rPr>
        <w:t xml:space="preserve">В состав </w:t>
      </w:r>
      <w:r w:rsidR="00B2332B">
        <w:rPr>
          <w:color w:val="auto"/>
          <w:sz w:val="28"/>
          <w:szCs w:val="28"/>
        </w:rPr>
        <w:t>Р</w:t>
      </w:r>
      <w:r w:rsidR="001179EA" w:rsidRPr="001179EA">
        <w:rPr>
          <w:color w:val="auto"/>
          <w:sz w:val="28"/>
          <w:szCs w:val="28"/>
        </w:rPr>
        <w:t>абочей группы включаются муниципальные служащие</w:t>
      </w:r>
      <w:r w:rsidR="001179EA">
        <w:rPr>
          <w:color w:val="auto"/>
          <w:sz w:val="28"/>
          <w:szCs w:val="28"/>
        </w:rPr>
        <w:t>, обладающие необходимыми знаниями и опытом работы, общим количеством не менее 5 человек.</w:t>
      </w:r>
    </w:p>
    <w:p w:rsidR="003E6BBF" w:rsidRDefault="003E6BBF" w:rsidP="00E51591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 В рабочую группу не могут быть включены муниципальные служащие при наличии следующих оснований:</w:t>
      </w:r>
    </w:p>
    <w:p w:rsidR="003E6BBF" w:rsidRDefault="003E6BBF" w:rsidP="00E51591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если они находятся в непосредственном подчинении муниципального служащего, по обращению которого проводится проверка;</w:t>
      </w:r>
    </w:p>
    <w:p w:rsidR="003E6BBF" w:rsidRDefault="003E6BBF" w:rsidP="00E51591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если они являются родственниками лица, обратившегося к муниципальному служащему, в целях склонения его к совершению коррупционных правонарушений;</w:t>
      </w:r>
    </w:p>
    <w:p w:rsidR="003E6BBF" w:rsidRDefault="003E6BBF" w:rsidP="00E51591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если имеются иные обстоятельства, дающие основания считать, что они могут быть прямо или косвенно заинтересованы в исходе проверки.</w:t>
      </w:r>
    </w:p>
    <w:p w:rsidR="003E6BBF" w:rsidRDefault="003E6BBF" w:rsidP="00E51591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 При наличии оснований, указанных в пункте 4.3 настоящего Порядка, муниципальный служащий, включенный в состав Рабочей группы, обязан обратиться </w:t>
      </w:r>
      <w:r w:rsidR="00F1331E">
        <w:rPr>
          <w:color w:val="auto"/>
          <w:sz w:val="28"/>
          <w:szCs w:val="28"/>
        </w:rPr>
        <w:t xml:space="preserve">к руководителю Рабочей группы с письменным заявлением об освобождении его от участия в работе Рабочей группы. При несоблюдении указанного требования результаты проверки могут быть признаны недействительными. </w:t>
      </w:r>
    </w:p>
    <w:p w:rsidR="002C6F92" w:rsidRDefault="00F1331E" w:rsidP="00E51591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4.5. </w:t>
      </w:r>
      <w:r w:rsidR="002C6F92">
        <w:rPr>
          <w:color w:val="auto"/>
          <w:sz w:val="28"/>
          <w:szCs w:val="28"/>
        </w:rPr>
        <w:t>Проверка должн</w:t>
      </w:r>
      <w:r w:rsidR="00C732F7">
        <w:rPr>
          <w:color w:val="auto"/>
          <w:sz w:val="28"/>
          <w:szCs w:val="28"/>
        </w:rPr>
        <w:t>а</w:t>
      </w:r>
      <w:r w:rsidR="002C6F92">
        <w:rPr>
          <w:color w:val="auto"/>
          <w:sz w:val="28"/>
          <w:szCs w:val="28"/>
        </w:rPr>
        <w:t xml:space="preserve"> быть назначена не позднее 3 дней с момента поступления уведомления и должна быть завершена не позднее чем через 5 дней со дня принятия решения о ее проведении.</w:t>
      </w:r>
    </w:p>
    <w:p w:rsidR="00F1331E" w:rsidRDefault="002C6F92" w:rsidP="00E51591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4.6. Муниципальный служащий (руководитель и члены Рабочей группы), проводящий Проверку, имеет право:</w:t>
      </w:r>
    </w:p>
    <w:p w:rsidR="003E6BBF" w:rsidRDefault="00C8189B" w:rsidP="00E51591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2C6F92">
        <w:rPr>
          <w:color w:val="auto"/>
          <w:sz w:val="28"/>
          <w:szCs w:val="28"/>
        </w:rPr>
        <w:t>редлагать муниципальным служащим, по уведомлению которых проводится проверка</w:t>
      </w:r>
      <w:r>
        <w:rPr>
          <w:color w:val="auto"/>
          <w:sz w:val="28"/>
          <w:szCs w:val="28"/>
        </w:rPr>
        <w:t xml:space="preserve">, давать письменные объяснения на имя руководителя </w:t>
      </w:r>
      <w:r w:rsidR="00B2332B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>абочей группы, а также иную информацию по существу вопросов проверки;</w:t>
      </w:r>
    </w:p>
    <w:p w:rsidR="00C8189B" w:rsidRDefault="00C8189B" w:rsidP="00E51591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предлагать муниципальным служащим, которым могут быть известны какие-либо сведения об обстоятельствах, подлежащих установлению в ходе проверки давать по ним письменные объяснения;</w:t>
      </w:r>
    </w:p>
    <w:p w:rsidR="00C8189B" w:rsidRDefault="00C8189B" w:rsidP="00E51591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вносить предложения о необходимости обеспечения правовой защиты муниципального служащего, в отношении которого проводится проверка.</w:t>
      </w:r>
    </w:p>
    <w:p w:rsidR="00C8189B" w:rsidRDefault="00C8189B" w:rsidP="00E51591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4.7. Приведенный в пункте 4.6 Порядка перечень мероприятий не является исчерпывающим и может быть дополнен руководителем Рабочей группы в ходе проведения проверки в зависимости от конкретной ситуации.</w:t>
      </w:r>
    </w:p>
    <w:p w:rsidR="00C8189B" w:rsidRPr="001179EA" w:rsidRDefault="00C8189B" w:rsidP="00E51591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4.8. </w:t>
      </w:r>
      <w:r w:rsidR="00994858">
        <w:rPr>
          <w:color w:val="auto"/>
          <w:sz w:val="28"/>
          <w:szCs w:val="28"/>
        </w:rPr>
        <w:t>Муниципальный служащий (руководитель и члены Рабочей группы), поводящий служебную проверку, обязан:</w:t>
      </w:r>
    </w:p>
    <w:p w:rsidR="007453B9" w:rsidRDefault="00994858" w:rsidP="0099485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соблюдать права и свободы муниципального служащего, в отношении которого проводится проверка, и иных лиц, принимающих участие в служебной проверке;</w:t>
      </w:r>
    </w:p>
    <w:p w:rsidR="00994858" w:rsidRDefault="00994858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ab/>
        <w:t>обеспечить сохранность и конфиденциальность материалов проверки, не разглашать сведения о результатах ее проведения.</w:t>
      </w:r>
    </w:p>
    <w:p w:rsidR="00994858" w:rsidRDefault="00994858" w:rsidP="0099485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4.9. Муниципальный служащий, в отношении которого проводится проверка, имеет право:</w:t>
      </w:r>
    </w:p>
    <w:p w:rsidR="00994858" w:rsidRDefault="00994858" w:rsidP="0099485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давать устные и (или) письменные объяснения, представлять заявления, ходатайства и иные документы;</w:t>
      </w:r>
    </w:p>
    <w:p w:rsidR="0088776C" w:rsidRDefault="0088776C" w:rsidP="0099485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обжаловать решения и действия (бездействие) лица в соответствии с действующим законодательством;</w:t>
      </w:r>
    </w:p>
    <w:p w:rsidR="0088776C" w:rsidRDefault="0088776C" w:rsidP="0099485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обеспечение сохранности и конфиденциальности материалов проверки, правовую защиту;</w:t>
      </w:r>
    </w:p>
    <w:p w:rsidR="0088776C" w:rsidRDefault="0088776C" w:rsidP="0099485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знакомиться по окончании проверки с письменным </w:t>
      </w:r>
      <w:r w:rsidR="00156417">
        <w:rPr>
          <w:sz w:val="28"/>
          <w:szCs w:val="28"/>
        </w:rPr>
        <w:t xml:space="preserve">заключением и </w:t>
      </w:r>
      <w:r w:rsidR="00156417">
        <w:rPr>
          <w:sz w:val="28"/>
          <w:szCs w:val="28"/>
        </w:rPr>
        <w:lastRenderedPageBreak/>
        <w:t>другими материалами по результатам проверки в части, его касающейся.</w:t>
      </w:r>
    </w:p>
    <w:p w:rsidR="00A07F14" w:rsidRPr="00EA4140" w:rsidRDefault="00A07F14" w:rsidP="0099485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4140">
        <w:rPr>
          <w:sz w:val="28"/>
          <w:szCs w:val="28"/>
        </w:rPr>
        <w:t xml:space="preserve">4.10. </w:t>
      </w:r>
      <w:r w:rsidR="00A87E23" w:rsidRPr="00EA4140">
        <w:rPr>
          <w:sz w:val="28"/>
          <w:szCs w:val="28"/>
        </w:rPr>
        <w:t>О</w:t>
      </w:r>
      <w:r w:rsidRPr="00EA4140">
        <w:rPr>
          <w:sz w:val="28"/>
          <w:szCs w:val="28"/>
        </w:rPr>
        <w:t xml:space="preserve">рганизация проверки сведений о случаях обращения к муниципальному служащему в связи с исполнением </w:t>
      </w:r>
      <w:r w:rsidR="00C45DFD" w:rsidRPr="00EA4140">
        <w:rPr>
          <w:sz w:val="28"/>
          <w:szCs w:val="28"/>
        </w:rPr>
        <w:t xml:space="preserve">им </w:t>
      </w:r>
      <w:r w:rsidRPr="00EA4140">
        <w:rPr>
          <w:sz w:val="28"/>
          <w:szCs w:val="28"/>
        </w:rPr>
        <w:t xml:space="preserve">служебных обязанностей каких-либо лиц в целях склонения его к совершению коррупционных правонарушений или ставших </w:t>
      </w:r>
      <w:r w:rsidR="00C45DFD" w:rsidRPr="00EA4140">
        <w:rPr>
          <w:sz w:val="28"/>
          <w:szCs w:val="28"/>
        </w:rPr>
        <w:t>известными фактах</w:t>
      </w:r>
      <w:r w:rsidRPr="00EA4140">
        <w:rPr>
          <w:sz w:val="28"/>
          <w:szCs w:val="28"/>
        </w:rPr>
        <w:t xml:space="preserve"> обращения к </w:t>
      </w:r>
      <w:r w:rsidR="00C45DFD" w:rsidRPr="00EA4140">
        <w:rPr>
          <w:sz w:val="28"/>
          <w:szCs w:val="28"/>
        </w:rPr>
        <w:t xml:space="preserve">иным муниципальным служащим каких-либо лиц в целях склонения их к совершению коррупционных правонарушений </w:t>
      </w:r>
      <w:r w:rsidR="00A87E23" w:rsidRPr="00EA4140">
        <w:rPr>
          <w:sz w:val="28"/>
          <w:szCs w:val="28"/>
        </w:rPr>
        <w:t xml:space="preserve">по поручению представителя нанимателя (работодателя) может осуществляться, при необходимости, </w:t>
      </w:r>
      <w:r w:rsidR="00C45DFD" w:rsidRPr="00EA4140">
        <w:rPr>
          <w:sz w:val="28"/>
          <w:szCs w:val="28"/>
        </w:rPr>
        <w:t xml:space="preserve">путем направления </w:t>
      </w:r>
      <w:r w:rsidR="00C82429" w:rsidRPr="00EA4140">
        <w:rPr>
          <w:sz w:val="28"/>
          <w:szCs w:val="28"/>
        </w:rPr>
        <w:t xml:space="preserve">уведомления </w:t>
      </w:r>
      <w:r w:rsidR="00C45DFD" w:rsidRPr="00EA4140">
        <w:rPr>
          <w:sz w:val="28"/>
          <w:szCs w:val="28"/>
        </w:rPr>
        <w:t>в межрайонную прокуратуру, ОМВД по Т</w:t>
      </w:r>
      <w:r w:rsidR="00A87E23" w:rsidRPr="00EA4140">
        <w:rPr>
          <w:sz w:val="28"/>
          <w:szCs w:val="28"/>
        </w:rPr>
        <w:t xml:space="preserve">уапсинскому округу, ФСБ России. </w:t>
      </w:r>
    </w:p>
    <w:p w:rsidR="00A92794" w:rsidRPr="00EA4140" w:rsidRDefault="00A92794" w:rsidP="00A92794">
      <w:pPr>
        <w:pStyle w:val="ConsPlusNormal"/>
        <w:ind w:firstLine="720"/>
        <w:jc w:val="both"/>
        <w:rPr>
          <w:sz w:val="28"/>
          <w:szCs w:val="28"/>
        </w:rPr>
      </w:pPr>
      <w:r w:rsidRPr="00EA4140">
        <w:rPr>
          <w:sz w:val="28"/>
          <w:szCs w:val="28"/>
        </w:rPr>
        <w:t xml:space="preserve">4.11. </w:t>
      </w:r>
      <w:r w:rsidR="00C82429" w:rsidRPr="00EA4140">
        <w:rPr>
          <w:sz w:val="28"/>
          <w:szCs w:val="28"/>
        </w:rPr>
        <w:t>Уведомление</w:t>
      </w:r>
      <w:r w:rsidR="0056284C" w:rsidRPr="00EA4140">
        <w:rPr>
          <w:sz w:val="28"/>
          <w:szCs w:val="28"/>
        </w:rPr>
        <w:t>, указанное в пункте 4.10,</w:t>
      </w:r>
      <w:r w:rsidR="00C82429" w:rsidRPr="00EA4140">
        <w:rPr>
          <w:sz w:val="28"/>
          <w:szCs w:val="28"/>
        </w:rPr>
        <w:t xml:space="preserve"> направляется представителем нанимателя (работодателя) в межрайонную прокуратуру, ОМВД по Туапсинскому округу, ФСБ России </w:t>
      </w:r>
      <w:r w:rsidR="00D17193" w:rsidRPr="00EA4140">
        <w:rPr>
          <w:sz w:val="28"/>
          <w:szCs w:val="28"/>
        </w:rPr>
        <w:t xml:space="preserve">(территориальный отдел) </w:t>
      </w:r>
      <w:r w:rsidR="00C82429" w:rsidRPr="00EA4140">
        <w:rPr>
          <w:sz w:val="28"/>
          <w:szCs w:val="28"/>
        </w:rPr>
        <w:t xml:space="preserve">не позднее 10 дней с даты его регистрации в журнале. По решению </w:t>
      </w:r>
      <w:r w:rsidR="00C313F9" w:rsidRPr="00EA4140">
        <w:rPr>
          <w:sz w:val="28"/>
          <w:szCs w:val="28"/>
        </w:rPr>
        <w:t xml:space="preserve">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 </w:t>
      </w:r>
    </w:p>
    <w:p w:rsidR="00A87E23" w:rsidRPr="00EA4140" w:rsidRDefault="00C313F9" w:rsidP="00994858">
      <w:pPr>
        <w:pStyle w:val="ConsPlusNormal"/>
        <w:jc w:val="both"/>
        <w:rPr>
          <w:sz w:val="28"/>
          <w:szCs w:val="28"/>
        </w:rPr>
      </w:pPr>
      <w:r w:rsidRPr="00EA4140">
        <w:rPr>
          <w:sz w:val="28"/>
          <w:szCs w:val="28"/>
        </w:rPr>
        <w:tab/>
        <w:t xml:space="preserve">В случае направления уведомления одновременно в несколько федеральных государственных органов (их территориальные отделы) </w:t>
      </w:r>
      <w:r w:rsidR="00916810" w:rsidRPr="00EA4140">
        <w:rPr>
          <w:sz w:val="28"/>
          <w:szCs w:val="28"/>
        </w:rPr>
        <w:t>в сопроводительном письме перечисляются все адресаты с указанием реквизитов исходящих писем.</w:t>
      </w:r>
    </w:p>
    <w:p w:rsidR="00916810" w:rsidRPr="00EA4140" w:rsidRDefault="00916810" w:rsidP="00994858">
      <w:pPr>
        <w:pStyle w:val="ConsPlusNormal"/>
        <w:jc w:val="both"/>
        <w:rPr>
          <w:sz w:val="28"/>
          <w:szCs w:val="28"/>
        </w:rPr>
      </w:pPr>
      <w:r w:rsidRPr="00EA4140">
        <w:rPr>
          <w:sz w:val="28"/>
          <w:szCs w:val="28"/>
        </w:rPr>
        <w:tab/>
        <w:t xml:space="preserve">4.12. </w:t>
      </w:r>
      <w:r w:rsidR="0056284C" w:rsidRPr="00EA4140">
        <w:rPr>
          <w:sz w:val="28"/>
          <w:szCs w:val="28"/>
        </w:rPr>
        <w:t>Проверка сведений</w:t>
      </w:r>
      <w:r w:rsidR="00286D17" w:rsidRPr="00EA4140">
        <w:rPr>
          <w:sz w:val="28"/>
          <w:szCs w:val="28"/>
        </w:rPr>
        <w:t>, указанных в пункте 4.10,</w:t>
      </w:r>
      <w:r w:rsidR="0056284C" w:rsidRPr="00EA4140">
        <w:rPr>
          <w:sz w:val="28"/>
          <w:szCs w:val="28"/>
        </w:rPr>
        <w:t xml:space="preserve">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или ставших известными фактах обращения к иным муниципальным служащим каких-либо лиц в целях склонения их к совершению коррупционных правонарушений проводится органами прокуратуры и другими государственными органами в соответствии с действующим законодательством. Результаты проверки доводятся до представителя нанимателя (работодателя). </w:t>
      </w:r>
    </w:p>
    <w:p w:rsidR="0056284C" w:rsidRPr="00EA4140" w:rsidRDefault="0056284C" w:rsidP="0056284C">
      <w:pPr>
        <w:pStyle w:val="ConsPlusNormal"/>
        <w:ind w:firstLine="720"/>
        <w:jc w:val="both"/>
        <w:rPr>
          <w:sz w:val="28"/>
          <w:szCs w:val="28"/>
        </w:rPr>
      </w:pPr>
      <w:r w:rsidRPr="00EA4140">
        <w:rPr>
          <w:sz w:val="28"/>
          <w:szCs w:val="28"/>
        </w:rPr>
        <w:t xml:space="preserve">4.13. Государственная защита муниципального служащего, уведомившего представителя нанимателя (работодателя), органы прокуратуры и другие государственные органы </w:t>
      </w:r>
      <w:r w:rsidR="00286D17" w:rsidRPr="00EA4140">
        <w:rPr>
          <w:sz w:val="28"/>
          <w:szCs w:val="28"/>
        </w:rPr>
        <w:t xml:space="preserve">о фактах обращения в целях склонения его к совершению коррупционного правонарушения, о фактах обращения к иным 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обеспечиваются в порядке и на условиях, установленных Федеральным законом от 20 августа 2004 г. № 119ФЗ «О государственной защите потерпевших, свидетелей и иных участников уголовного судопроизводства».   </w:t>
      </w:r>
    </w:p>
    <w:p w:rsidR="00286D17" w:rsidRDefault="00286D17" w:rsidP="00286D17">
      <w:pPr>
        <w:pStyle w:val="ConsPlusNormal"/>
        <w:ind w:firstLine="720"/>
        <w:jc w:val="both"/>
        <w:rPr>
          <w:sz w:val="28"/>
          <w:szCs w:val="28"/>
        </w:rPr>
      </w:pPr>
      <w:r w:rsidRPr="00EA4140">
        <w:rPr>
          <w:sz w:val="28"/>
          <w:szCs w:val="28"/>
        </w:rPr>
        <w:t xml:space="preserve">4.14. Представителем нанимателя (работодателя) принимаются меры по защите муниципального служащего, уведомившего </w:t>
      </w:r>
      <w:r w:rsidR="00D17193" w:rsidRPr="00EA4140">
        <w:rPr>
          <w:sz w:val="28"/>
          <w:szCs w:val="28"/>
        </w:rPr>
        <w:t xml:space="preserve">представителя нанимателя (работодателя), органы прокуратуры и другие государственные органы о фактах обращения в целях склонения его к совершению коррупционного правонарушения, о фактах обращения к иным  муниципальным служащим в связи с исполнением служебных обязанностей каких-либо лиц в целях склонения </w:t>
      </w:r>
      <w:r w:rsidR="00D17193" w:rsidRPr="00EA4140">
        <w:rPr>
          <w:sz w:val="28"/>
          <w:szCs w:val="28"/>
        </w:rPr>
        <w:lastRenderedPageBreak/>
        <w:t>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156417" w:rsidRDefault="00156417" w:rsidP="0099485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D17193">
        <w:rPr>
          <w:sz w:val="28"/>
          <w:szCs w:val="28"/>
        </w:rPr>
        <w:t>5</w:t>
      </w:r>
      <w:r>
        <w:rPr>
          <w:sz w:val="28"/>
          <w:szCs w:val="28"/>
        </w:rPr>
        <w:t xml:space="preserve">. По окончании проверки готовится письменное заключение о результатах проверки с указанием даты его составления. Заключение должно быть подписано руководителем и членами </w:t>
      </w:r>
      <w:r w:rsidR="00B2332B">
        <w:rPr>
          <w:sz w:val="28"/>
          <w:szCs w:val="28"/>
        </w:rPr>
        <w:t>Р</w:t>
      </w:r>
      <w:r>
        <w:rPr>
          <w:sz w:val="28"/>
          <w:szCs w:val="28"/>
        </w:rPr>
        <w:t xml:space="preserve">абочей группы. Окончанием проверки является дата подписания заключения. </w:t>
      </w:r>
    </w:p>
    <w:p w:rsidR="00325BD5" w:rsidRDefault="0056284C" w:rsidP="00D171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5BD5">
        <w:rPr>
          <w:sz w:val="28"/>
          <w:szCs w:val="28"/>
        </w:rPr>
        <w:t>4.1</w:t>
      </w:r>
      <w:r w:rsidR="00D17193">
        <w:rPr>
          <w:sz w:val="28"/>
          <w:szCs w:val="28"/>
        </w:rPr>
        <w:t>6</w:t>
      </w:r>
      <w:r w:rsidR="00325BD5">
        <w:rPr>
          <w:sz w:val="28"/>
          <w:szCs w:val="28"/>
        </w:rPr>
        <w:t>. По окончании проверки муниципальный служащий знакомится с ее результатами, подписывает заключение о результатах проверки.</w:t>
      </w:r>
    </w:p>
    <w:p w:rsidR="00A07F14" w:rsidRDefault="00325BD5" w:rsidP="000C7D4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D17193">
        <w:rPr>
          <w:sz w:val="28"/>
          <w:szCs w:val="28"/>
        </w:rPr>
        <w:t>7</w:t>
      </w:r>
      <w:r>
        <w:rPr>
          <w:sz w:val="28"/>
          <w:szCs w:val="28"/>
        </w:rPr>
        <w:t>. В случае подтверждения фактов обращения к муниципальному служащему в целях склонения его к совершению коррупционных правонарушений материалы проверки и заключение Рабочей группы незамедлительно передаю</w:t>
      </w:r>
      <w:r w:rsidR="00C732F7">
        <w:rPr>
          <w:sz w:val="28"/>
          <w:szCs w:val="28"/>
        </w:rPr>
        <w:t xml:space="preserve">тся в правоохранительные органы, органы </w:t>
      </w:r>
      <w:r>
        <w:rPr>
          <w:sz w:val="28"/>
          <w:szCs w:val="28"/>
        </w:rPr>
        <w:t>прокуратуры для принятия процессуального решения в установленном законом порядке.</w:t>
      </w:r>
    </w:p>
    <w:p w:rsidR="00325BD5" w:rsidRDefault="00325BD5" w:rsidP="000C7D4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D17193">
        <w:rPr>
          <w:sz w:val="28"/>
          <w:szCs w:val="28"/>
        </w:rPr>
        <w:t>8</w:t>
      </w:r>
      <w:r>
        <w:rPr>
          <w:sz w:val="28"/>
          <w:szCs w:val="28"/>
        </w:rPr>
        <w:t>. По окончании проверки отдел кадров формирует дело с материалами проверки, которое включает в себя подлинники документов (либо их копии – в случае передачи материалов в правоохранительные органы, органы прокуратуры):</w:t>
      </w:r>
    </w:p>
    <w:p w:rsidR="00325BD5" w:rsidRDefault="00325BD5" w:rsidP="000C7D4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муниципального служащего о факте обращения в целях склонения муниципального служащего к совершению коррупционного правонарушения;</w:t>
      </w:r>
    </w:p>
    <w:p w:rsidR="00325BD5" w:rsidRDefault="00FF13E7" w:rsidP="000C7D4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представителя нанимателя (работодателя) о проверке сведений муниципальных служащих о фактах обращения в целях склонения муниципальных служащих к совершению коррупционных правонарушений;</w:t>
      </w:r>
    </w:p>
    <w:p w:rsidR="00FF13E7" w:rsidRDefault="00FF13E7" w:rsidP="000C7D4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объяснения работников администрации Туапсинского муниципального округа и иных лиц, иные документы и материалы, полученные в ходе проведения проверки;</w:t>
      </w:r>
    </w:p>
    <w:p w:rsidR="00FF13E7" w:rsidRDefault="00FF13E7" w:rsidP="000C7D4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служебной проверки;</w:t>
      </w:r>
    </w:p>
    <w:p w:rsidR="00FF13E7" w:rsidRDefault="00FF13E7" w:rsidP="000C7D4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материалы, относящиеся к реализации выводов, содержащихся в заключении проверки;</w:t>
      </w:r>
    </w:p>
    <w:p w:rsidR="00FF13E7" w:rsidRDefault="00FF13E7" w:rsidP="000C7D4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письмо в правоохранительные органы, органы прокуратуры о передаче материалов для принятия процессуального решения в установленном законом порядке.</w:t>
      </w:r>
    </w:p>
    <w:p w:rsidR="0088776C" w:rsidRPr="003034DC" w:rsidRDefault="00FF13E7" w:rsidP="0099485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D17193">
        <w:rPr>
          <w:sz w:val="28"/>
          <w:szCs w:val="28"/>
        </w:rPr>
        <w:t>9</w:t>
      </w:r>
      <w:r>
        <w:rPr>
          <w:sz w:val="28"/>
          <w:szCs w:val="28"/>
        </w:rPr>
        <w:t xml:space="preserve">. Дело хранится в отделе кадров </w:t>
      </w:r>
      <w:r w:rsidR="00C732F7">
        <w:rPr>
          <w:sz w:val="28"/>
          <w:szCs w:val="28"/>
        </w:rPr>
        <w:t>в</w:t>
      </w:r>
      <w:r>
        <w:rPr>
          <w:sz w:val="28"/>
          <w:szCs w:val="28"/>
        </w:rPr>
        <w:t xml:space="preserve"> течение </w:t>
      </w:r>
      <w:r w:rsidR="00B2332B">
        <w:rPr>
          <w:sz w:val="28"/>
          <w:szCs w:val="28"/>
        </w:rPr>
        <w:t>5</w:t>
      </w:r>
      <w:r>
        <w:rPr>
          <w:sz w:val="28"/>
          <w:szCs w:val="28"/>
        </w:rPr>
        <w:t xml:space="preserve"> лет. Допуск к делу в течение этого срока и последующая утилизация осуществляются в соответствии с действующим законодательством и правилами документооборота.   </w:t>
      </w:r>
    </w:p>
    <w:p w:rsidR="007453B9" w:rsidRDefault="007453B9">
      <w:pPr>
        <w:pStyle w:val="ConsPlusNormal"/>
        <w:jc w:val="both"/>
        <w:rPr>
          <w:sz w:val="28"/>
          <w:szCs w:val="28"/>
        </w:rPr>
      </w:pPr>
    </w:p>
    <w:p w:rsidR="00D17193" w:rsidRDefault="00D17193">
      <w:pPr>
        <w:pStyle w:val="ConsPlusNormal"/>
        <w:jc w:val="both"/>
        <w:rPr>
          <w:sz w:val="28"/>
          <w:szCs w:val="28"/>
        </w:rPr>
      </w:pPr>
    </w:p>
    <w:p w:rsidR="00FF13E7" w:rsidRDefault="00FF13E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кадров </w:t>
      </w:r>
    </w:p>
    <w:p w:rsidR="00FF13E7" w:rsidRDefault="00FF13E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Туапсинского </w:t>
      </w:r>
    </w:p>
    <w:p w:rsidR="007453B9" w:rsidRPr="003034DC" w:rsidRDefault="00FF13E7" w:rsidP="00D171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М.А. </w:t>
      </w:r>
      <w:proofErr w:type="spellStart"/>
      <w:r>
        <w:rPr>
          <w:sz w:val="28"/>
          <w:szCs w:val="28"/>
        </w:rPr>
        <w:t>Золотоверхова</w:t>
      </w:r>
      <w:proofErr w:type="spellEnd"/>
    </w:p>
    <w:sectPr w:rsidR="007453B9" w:rsidRPr="003034DC" w:rsidSect="005F7AA1"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1B1" w:rsidRDefault="002171B1" w:rsidP="0067741B">
      <w:r>
        <w:separator/>
      </w:r>
    </w:p>
  </w:endnote>
  <w:endnote w:type="continuationSeparator" w:id="0">
    <w:p w:rsidR="002171B1" w:rsidRDefault="002171B1" w:rsidP="0067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1B1" w:rsidRDefault="002171B1" w:rsidP="0067741B">
      <w:r>
        <w:separator/>
      </w:r>
    </w:p>
  </w:footnote>
  <w:footnote w:type="continuationSeparator" w:id="0">
    <w:p w:rsidR="002171B1" w:rsidRDefault="002171B1" w:rsidP="0067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971644"/>
      <w:docPartObj>
        <w:docPartGallery w:val="Page Numbers (Top of Page)"/>
        <w:docPartUnique/>
      </w:docPartObj>
    </w:sdtPr>
    <w:sdtEndPr/>
    <w:sdtContent>
      <w:p w:rsidR="0067741B" w:rsidRDefault="0067741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D76">
          <w:rPr>
            <w:noProof/>
          </w:rPr>
          <w:t>4</w:t>
        </w:r>
        <w:r>
          <w:fldChar w:fldCharType="end"/>
        </w:r>
      </w:p>
    </w:sdtContent>
  </w:sdt>
  <w:p w:rsidR="0067741B" w:rsidRDefault="006774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C0195"/>
    <w:multiLevelType w:val="hybridMultilevel"/>
    <w:tmpl w:val="FE8A8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B9"/>
    <w:rsid w:val="00015F15"/>
    <w:rsid w:val="000410E0"/>
    <w:rsid w:val="0004284F"/>
    <w:rsid w:val="00062280"/>
    <w:rsid w:val="000C7D4E"/>
    <w:rsid w:val="000D5D76"/>
    <w:rsid w:val="001179EA"/>
    <w:rsid w:val="00156417"/>
    <w:rsid w:val="001A01E1"/>
    <w:rsid w:val="001B6ED9"/>
    <w:rsid w:val="00216C9C"/>
    <w:rsid w:val="002171B1"/>
    <w:rsid w:val="0024139C"/>
    <w:rsid w:val="00286D17"/>
    <w:rsid w:val="002C6F92"/>
    <w:rsid w:val="002D12DD"/>
    <w:rsid w:val="003034DC"/>
    <w:rsid w:val="00325BD5"/>
    <w:rsid w:val="00342786"/>
    <w:rsid w:val="003C6D51"/>
    <w:rsid w:val="003E6BBF"/>
    <w:rsid w:val="004B407B"/>
    <w:rsid w:val="004E77BD"/>
    <w:rsid w:val="00546169"/>
    <w:rsid w:val="0056284C"/>
    <w:rsid w:val="005F7AA1"/>
    <w:rsid w:val="00632ED4"/>
    <w:rsid w:val="0065346B"/>
    <w:rsid w:val="0067741B"/>
    <w:rsid w:val="006B6748"/>
    <w:rsid w:val="006E2099"/>
    <w:rsid w:val="00706DA4"/>
    <w:rsid w:val="007173FC"/>
    <w:rsid w:val="007453B9"/>
    <w:rsid w:val="00751AD7"/>
    <w:rsid w:val="007F5339"/>
    <w:rsid w:val="0088776C"/>
    <w:rsid w:val="008E1A2E"/>
    <w:rsid w:val="008F6025"/>
    <w:rsid w:val="00916810"/>
    <w:rsid w:val="00925BB4"/>
    <w:rsid w:val="00970DBE"/>
    <w:rsid w:val="00994858"/>
    <w:rsid w:val="00A069E6"/>
    <w:rsid w:val="00A07F14"/>
    <w:rsid w:val="00A212C1"/>
    <w:rsid w:val="00A87E23"/>
    <w:rsid w:val="00A92794"/>
    <w:rsid w:val="00AF7615"/>
    <w:rsid w:val="00B2332B"/>
    <w:rsid w:val="00C313F9"/>
    <w:rsid w:val="00C45DFD"/>
    <w:rsid w:val="00C56318"/>
    <w:rsid w:val="00C732F7"/>
    <w:rsid w:val="00C8189B"/>
    <w:rsid w:val="00C82429"/>
    <w:rsid w:val="00CE2E7C"/>
    <w:rsid w:val="00D01888"/>
    <w:rsid w:val="00D17193"/>
    <w:rsid w:val="00D26D77"/>
    <w:rsid w:val="00E24CF0"/>
    <w:rsid w:val="00E51591"/>
    <w:rsid w:val="00E95578"/>
    <w:rsid w:val="00EA4140"/>
    <w:rsid w:val="00F1331E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51BA"/>
  <w15:docId w15:val="{42E050F2-8D71-4094-8E91-D8D5C254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1B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customStyle="1" w:styleId="ConsPlusJurTerm1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"/>
    <w:link w:val="ConsPlusJurTerm1"/>
    <w:rPr>
      <w:rFonts w:ascii="Tahoma" w:hAnsi="Tahoma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11">
    <w:name w:val="Обычный1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customStyle="1" w:styleId="ConsPlusTextList1">
    <w:name w:val="ConsPlusTextList"/>
    <w:link w:val="ConsPlusTextList2"/>
    <w:pPr>
      <w:widowControl w:val="0"/>
    </w:pPr>
    <w:rPr>
      <w:rFonts w:ascii="Times New Roman" w:hAnsi="Times New Roman"/>
    </w:rPr>
  </w:style>
  <w:style w:type="character" w:customStyle="1" w:styleId="ConsPlusTextList2">
    <w:name w:val="ConsPlusTextList"/>
    <w:link w:val="ConsPlusTextList1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ConsPlusTextList3">
    <w:name w:val="ConsPlusTextList"/>
    <w:link w:val="ConsPlusTextList4"/>
    <w:pPr>
      <w:widowControl w:val="0"/>
    </w:pPr>
    <w:rPr>
      <w:rFonts w:ascii="Times New Roman" w:hAnsi="Times New Roman"/>
    </w:rPr>
  </w:style>
  <w:style w:type="character" w:customStyle="1" w:styleId="ConsPlusTextList4">
    <w:name w:val="ConsPlusTextList"/>
    <w:link w:val="ConsPlusTextList3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ConsPlusTitlePage1">
    <w:name w:val="ConsPlusTitlePage"/>
    <w:link w:val="ConsPlusTitlePage2"/>
    <w:pPr>
      <w:widowControl w:val="0"/>
    </w:pPr>
    <w:rPr>
      <w:rFonts w:ascii="Tahoma" w:hAnsi="Tahoma"/>
      <w:sz w:val="20"/>
    </w:rPr>
  </w:style>
  <w:style w:type="character" w:customStyle="1" w:styleId="ConsPlusTitlePage2">
    <w:name w:val="ConsPlusTitlePage"/>
    <w:link w:val="ConsPlusTitlePage1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extList5">
    <w:name w:val="ConsPlusTextList"/>
    <w:link w:val="ConsPlusTextList6"/>
    <w:pPr>
      <w:widowControl w:val="0"/>
    </w:pPr>
    <w:rPr>
      <w:rFonts w:ascii="Times New Roman" w:hAnsi="Times New Roman"/>
    </w:rPr>
  </w:style>
  <w:style w:type="character" w:customStyle="1" w:styleId="ConsPlusTextList6">
    <w:name w:val="ConsPlusTextList"/>
    <w:link w:val="ConsPlusTextList5"/>
    <w:rPr>
      <w:rFonts w:ascii="Times New Roman" w:hAnsi="Times New Roman"/>
      <w:sz w:val="24"/>
    </w:rPr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"/>
    <w:link w:val="ConsPlusTitle1"/>
    <w:rPr>
      <w:rFonts w:ascii="Arial" w:hAnsi="Arial"/>
      <w:b/>
      <w:sz w:val="24"/>
    </w:rPr>
  </w:style>
  <w:style w:type="paragraph" w:customStyle="1" w:styleId="ConsPlusDocList1">
    <w:name w:val="ConsPlusDocList"/>
    <w:link w:val="ConsPlusDocList2"/>
    <w:pPr>
      <w:widowControl w:val="0"/>
    </w:pPr>
    <w:rPr>
      <w:rFonts w:ascii="Tahoma" w:hAnsi="Tahoma"/>
      <w:sz w:val="18"/>
    </w:rPr>
  </w:style>
  <w:style w:type="character" w:customStyle="1" w:styleId="ConsPlusDocList2">
    <w:name w:val="ConsPlusDocList"/>
    <w:link w:val="ConsPlusDocList1"/>
    <w:rPr>
      <w:rFonts w:ascii="Tahoma" w:hAnsi="Tahoma"/>
      <w:sz w:val="1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Cell1">
    <w:name w:val="ConsPlusCell"/>
    <w:link w:val="ConsPlusCell2"/>
    <w:pPr>
      <w:widowControl w:val="0"/>
    </w:pPr>
    <w:rPr>
      <w:rFonts w:ascii="Courier New" w:hAnsi="Courier New"/>
      <w:sz w:val="20"/>
    </w:rPr>
  </w:style>
  <w:style w:type="character" w:customStyle="1" w:styleId="ConsPlusCell2">
    <w:name w:val="ConsPlusCell"/>
    <w:link w:val="ConsPlusCell1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rsid w:val="0004284F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a9">
    <w:name w:val="header"/>
    <w:basedOn w:val="a"/>
    <w:link w:val="aa"/>
    <w:uiPriority w:val="99"/>
    <w:unhideWhenUsed/>
    <w:rsid w:val="006774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741B"/>
  </w:style>
  <w:style w:type="paragraph" w:styleId="ab">
    <w:name w:val="footer"/>
    <w:basedOn w:val="a"/>
    <w:link w:val="ac"/>
    <w:uiPriority w:val="99"/>
    <w:unhideWhenUsed/>
    <w:rsid w:val="006774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741B"/>
  </w:style>
  <w:style w:type="paragraph" w:styleId="ad">
    <w:name w:val="Balloon Text"/>
    <w:basedOn w:val="a"/>
    <w:link w:val="ae"/>
    <w:uiPriority w:val="99"/>
    <w:semiHidden/>
    <w:unhideWhenUsed/>
    <w:rsid w:val="00D1719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7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7&amp;date=18.09.2025&amp;dst=100093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2025-11-26T13:25:00Z</cp:lastPrinted>
  <dcterms:created xsi:type="dcterms:W3CDTF">2025-10-14T11:06:00Z</dcterms:created>
  <dcterms:modified xsi:type="dcterms:W3CDTF">2025-12-18T07:03:00Z</dcterms:modified>
</cp:coreProperties>
</file>