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DA" w:rsidRDefault="00C04CDA" w:rsidP="00CE081A">
      <w:pPr>
        <w:pStyle w:val="a3"/>
        <w:tabs>
          <w:tab w:val="left" w:pos="9072"/>
        </w:tabs>
        <w:spacing w:before="0" w:after="0"/>
        <w:ind w:left="9923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6349C7">
        <w:rPr>
          <w:sz w:val="28"/>
          <w:szCs w:val="28"/>
        </w:rPr>
        <w:t>4</w:t>
      </w:r>
    </w:p>
    <w:p w:rsidR="00C04CDA" w:rsidRPr="00D921BE" w:rsidRDefault="00C04CDA" w:rsidP="00D960AF">
      <w:pPr>
        <w:pStyle w:val="a3"/>
        <w:tabs>
          <w:tab w:val="left" w:pos="9072"/>
        </w:tabs>
        <w:spacing w:before="0" w:after="0"/>
        <w:ind w:left="9923" w:right="-1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 «</w:t>
      </w:r>
      <w:r w:rsidR="008D05EB" w:rsidRPr="00D921BE">
        <w:rPr>
          <w:sz w:val="28"/>
          <w:szCs w:val="28"/>
        </w:rPr>
        <w:t xml:space="preserve"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</w:t>
      </w:r>
      <w:r w:rsidR="00D921BE">
        <w:rPr>
          <w:sz w:val="28"/>
          <w:szCs w:val="28"/>
        </w:rPr>
        <w:t>с</w:t>
      </w:r>
      <w:r w:rsidR="008D05EB" w:rsidRPr="00D921BE">
        <w:rPr>
          <w:sz w:val="28"/>
          <w:szCs w:val="28"/>
        </w:rPr>
        <w:t>обственности</w:t>
      </w:r>
      <w:r w:rsidRPr="00D921BE">
        <w:rPr>
          <w:sz w:val="28"/>
          <w:szCs w:val="28"/>
        </w:rPr>
        <w:t>»</w:t>
      </w:r>
    </w:p>
    <w:p w:rsidR="00C04CDA" w:rsidRDefault="00C04CDA" w:rsidP="00555FC5">
      <w:pPr>
        <w:pStyle w:val="a3"/>
        <w:tabs>
          <w:tab w:val="left" w:pos="9072"/>
        </w:tabs>
        <w:spacing w:before="0" w:after="0"/>
        <w:ind w:left="5529" w:right="-1"/>
        <w:rPr>
          <w:color w:val="000000"/>
          <w:sz w:val="28"/>
          <w:szCs w:val="28"/>
        </w:rPr>
      </w:pPr>
    </w:p>
    <w:p w:rsidR="00FF0E3F" w:rsidRDefault="00FF0E3F" w:rsidP="00555FC5">
      <w:pPr>
        <w:pStyle w:val="a3"/>
        <w:tabs>
          <w:tab w:val="left" w:pos="9072"/>
        </w:tabs>
        <w:spacing w:before="0" w:after="0"/>
        <w:ind w:left="5529" w:right="-1"/>
        <w:rPr>
          <w:color w:val="000000"/>
          <w:sz w:val="28"/>
          <w:szCs w:val="28"/>
        </w:rPr>
      </w:pPr>
    </w:p>
    <w:p w:rsidR="00EA33BF" w:rsidRDefault="00EA33BF" w:rsidP="0055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</w:t>
      </w:r>
      <w:r w:rsidR="006349C7" w:rsidRPr="00365A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65A8E" w:rsidRPr="00365A8E" w:rsidRDefault="006349C7" w:rsidP="0055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A8E">
        <w:rPr>
          <w:rFonts w:ascii="Times New Roman" w:hAnsi="Times New Roman" w:cs="Times New Roman"/>
          <w:b/>
          <w:sz w:val="28"/>
          <w:szCs w:val="28"/>
        </w:rPr>
        <w:t xml:space="preserve"> оснований для отказа в приеме запроса </w:t>
      </w:r>
    </w:p>
    <w:p w:rsidR="00365A8E" w:rsidRPr="00365A8E" w:rsidRDefault="006349C7" w:rsidP="0055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A8E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  <w:r w:rsidR="00365A8E" w:rsidRPr="00365A8E">
        <w:rPr>
          <w:rFonts w:ascii="Times New Roman" w:hAnsi="Times New Roman" w:cs="Times New Roman"/>
          <w:b/>
          <w:sz w:val="28"/>
          <w:szCs w:val="28"/>
        </w:rPr>
        <w:t xml:space="preserve"> и документов, необходимых </w:t>
      </w:r>
    </w:p>
    <w:p w:rsidR="00365A8E" w:rsidRPr="00365A8E" w:rsidRDefault="00365A8E" w:rsidP="0055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A8E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муниципальной услуги, оснований для приостановления </w:t>
      </w:r>
    </w:p>
    <w:p w:rsidR="00365A8E" w:rsidRPr="00365A8E" w:rsidRDefault="00365A8E" w:rsidP="00555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A8E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или отказ в предоставлении муниципальной услуги</w:t>
      </w:r>
    </w:p>
    <w:p w:rsidR="00FF0E3F" w:rsidRDefault="00FF0E3F" w:rsidP="0055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6052" w:rsidRPr="00FF0E3F" w:rsidRDefault="008C6052" w:rsidP="00555F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25"/>
        <w:gridCol w:w="3572"/>
        <w:gridCol w:w="3119"/>
        <w:gridCol w:w="2409"/>
        <w:gridCol w:w="3451"/>
      </w:tblGrid>
      <w:tr w:rsidR="00A2773D" w:rsidRPr="0018500C" w:rsidTr="004C35F1">
        <w:trPr>
          <w:trHeight w:val="1080"/>
        </w:trPr>
        <w:tc>
          <w:tcPr>
            <w:tcW w:w="580" w:type="dxa"/>
            <w:shd w:val="clear" w:color="auto" w:fill="auto"/>
          </w:tcPr>
          <w:p w:rsidR="00A2773D" w:rsidRPr="009E140F" w:rsidRDefault="00A2773D" w:rsidP="00555FC5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 w:rsidRPr="009E140F">
              <w:rPr>
                <w:color w:val="000000"/>
                <w:sz w:val="20"/>
              </w:rPr>
              <w:t>№</w:t>
            </w:r>
          </w:p>
        </w:tc>
        <w:tc>
          <w:tcPr>
            <w:tcW w:w="1825" w:type="dxa"/>
            <w:shd w:val="clear" w:color="auto" w:fill="auto"/>
          </w:tcPr>
          <w:p w:rsidR="00A2773D" w:rsidRPr="009E140F" w:rsidRDefault="00A2773D" w:rsidP="00555FC5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 w:rsidRPr="009E140F">
              <w:rPr>
                <w:color w:val="000000"/>
                <w:sz w:val="20"/>
              </w:rPr>
              <w:t>Категория заявителя</w:t>
            </w:r>
          </w:p>
        </w:tc>
        <w:tc>
          <w:tcPr>
            <w:tcW w:w="3572" w:type="dxa"/>
            <w:shd w:val="clear" w:color="auto" w:fill="auto"/>
          </w:tcPr>
          <w:p w:rsidR="009E140F" w:rsidRPr="009E140F" w:rsidRDefault="00A2773D" w:rsidP="00555FC5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 w:rsidRPr="009E140F">
              <w:rPr>
                <w:color w:val="000000"/>
                <w:sz w:val="20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3119" w:type="dxa"/>
            <w:shd w:val="clear" w:color="auto" w:fill="auto"/>
          </w:tcPr>
          <w:p w:rsidR="00A2773D" w:rsidRPr="009E140F" w:rsidRDefault="00A2773D" w:rsidP="00304FA6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 w:rsidRPr="009E140F">
              <w:rPr>
                <w:bCs/>
                <w:sz w:val="20"/>
              </w:rPr>
              <w:t xml:space="preserve">Основания для возврата </w:t>
            </w:r>
            <w:r w:rsidR="00304FA6" w:rsidRPr="009E140F">
              <w:rPr>
                <w:bCs/>
                <w:sz w:val="20"/>
              </w:rPr>
              <w:t>заявления о перераспределении земельных участков</w:t>
            </w:r>
          </w:p>
        </w:tc>
        <w:tc>
          <w:tcPr>
            <w:tcW w:w="2409" w:type="dxa"/>
            <w:shd w:val="clear" w:color="auto" w:fill="auto"/>
          </w:tcPr>
          <w:p w:rsidR="00A2773D" w:rsidRPr="009E140F" w:rsidRDefault="00A2773D" w:rsidP="00555FC5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 w:rsidRPr="009E140F">
              <w:rPr>
                <w:color w:val="000000"/>
                <w:sz w:val="20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3451" w:type="dxa"/>
            <w:shd w:val="clear" w:color="auto" w:fill="auto"/>
          </w:tcPr>
          <w:p w:rsidR="00A2773D" w:rsidRPr="009E140F" w:rsidRDefault="00A2773D" w:rsidP="00555FC5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 w:rsidRPr="009E140F">
              <w:rPr>
                <w:color w:val="000000"/>
                <w:sz w:val="20"/>
              </w:rPr>
              <w:t>Основания для отказа в предоставлении муниципальной услуги</w:t>
            </w:r>
          </w:p>
        </w:tc>
      </w:tr>
      <w:tr w:rsidR="009E140F" w:rsidRPr="0018500C" w:rsidTr="004C35F1">
        <w:trPr>
          <w:trHeight w:val="285"/>
        </w:trPr>
        <w:tc>
          <w:tcPr>
            <w:tcW w:w="580" w:type="dxa"/>
            <w:shd w:val="clear" w:color="auto" w:fill="auto"/>
          </w:tcPr>
          <w:p w:rsidR="009E140F" w:rsidRPr="009E140F" w:rsidRDefault="009E140F" w:rsidP="00555FC5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25" w:type="dxa"/>
            <w:shd w:val="clear" w:color="auto" w:fill="auto"/>
          </w:tcPr>
          <w:p w:rsidR="009E140F" w:rsidRPr="009E140F" w:rsidRDefault="009E140F" w:rsidP="00555FC5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9E140F" w:rsidRPr="009E140F" w:rsidRDefault="009E140F" w:rsidP="00555FC5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E140F" w:rsidRPr="009E140F" w:rsidRDefault="009E140F" w:rsidP="00304FA6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9E140F" w:rsidRPr="009E140F" w:rsidRDefault="009E140F" w:rsidP="00555FC5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51" w:type="dxa"/>
            <w:shd w:val="clear" w:color="auto" w:fill="auto"/>
          </w:tcPr>
          <w:p w:rsidR="009E140F" w:rsidRPr="009E140F" w:rsidRDefault="009E140F" w:rsidP="00555FC5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</w:tr>
      <w:tr w:rsidR="00A2773D" w:rsidRPr="0018500C" w:rsidTr="004C35F1">
        <w:trPr>
          <w:trHeight w:val="150"/>
        </w:trPr>
        <w:tc>
          <w:tcPr>
            <w:tcW w:w="14956" w:type="dxa"/>
            <w:gridSpan w:val="6"/>
            <w:shd w:val="clear" w:color="auto" w:fill="auto"/>
          </w:tcPr>
          <w:p w:rsidR="00A2773D" w:rsidRPr="009E140F" w:rsidRDefault="009E140F" w:rsidP="00E64236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 w:rsidRPr="009E140F">
              <w:rPr>
                <w:color w:val="000000"/>
                <w:sz w:val="20"/>
              </w:rPr>
              <w:t>Муниципальная услуга: «</w:t>
            </w:r>
            <w:r w:rsidRPr="009E140F">
              <w:rPr>
                <w:sz w:val="20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  <w:tr w:rsidR="00A2773D" w:rsidRPr="009E140F" w:rsidTr="004C35F1">
        <w:trPr>
          <w:trHeight w:val="420"/>
        </w:trPr>
        <w:tc>
          <w:tcPr>
            <w:tcW w:w="580" w:type="dxa"/>
            <w:shd w:val="clear" w:color="auto" w:fill="auto"/>
          </w:tcPr>
          <w:p w:rsidR="00A2773D" w:rsidRPr="009E140F" w:rsidRDefault="00A2773D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 w:rsidRPr="009E140F">
              <w:rPr>
                <w:color w:val="000000"/>
                <w:sz w:val="20"/>
              </w:rPr>
              <w:t>1</w:t>
            </w:r>
          </w:p>
        </w:tc>
        <w:tc>
          <w:tcPr>
            <w:tcW w:w="1825" w:type="dxa"/>
            <w:shd w:val="clear" w:color="auto" w:fill="auto"/>
          </w:tcPr>
          <w:p w:rsidR="00A2773D" w:rsidRPr="009E140F" w:rsidRDefault="00A2773D" w:rsidP="008C6052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  <w:r w:rsidRPr="009E140F">
              <w:rPr>
                <w:color w:val="000000"/>
                <w:sz w:val="20"/>
              </w:rPr>
              <w:t>Юридическое лицо</w:t>
            </w:r>
          </w:p>
        </w:tc>
        <w:tc>
          <w:tcPr>
            <w:tcW w:w="3572" w:type="dxa"/>
            <w:shd w:val="clear" w:color="auto" w:fill="auto"/>
          </w:tcPr>
          <w:p w:rsidR="00A2773D" w:rsidRDefault="009E140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E140F">
              <w:rPr>
                <w:rFonts w:ascii="Times New Roman" w:hAnsi="Times New Roman" w:cs="Times New Roman"/>
              </w:rPr>
              <w:t>неполное заполнение полей в форме заявления о перераспределении земельных участков</w:t>
            </w:r>
            <w:r w:rsidRPr="009E140F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9E140F">
              <w:rPr>
                <w:rFonts w:ascii="Times New Roman" w:hAnsi="Times New Roman" w:cs="Times New Roman"/>
              </w:rPr>
              <w:t>в том числе в интерактивной форме уведомления на Едином портале, Региональном портале;</w:t>
            </w:r>
          </w:p>
          <w:p w:rsidR="008C6052" w:rsidRPr="009E140F" w:rsidRDefault="009E140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E140F">
              <w:rPr>
                <w:rFonts w:ascii="Times New Roman" w:hAnsi="Times New Roman" w:cs="Times New Roman"/>
              </w:rPr>
              <w:t xml:space="preserve">представленные документы </w:t>
            </w:r>
          </w:p>
        </w:tc>
        <w:tc>
          <w:tcPr>
            <w:tcW w:w="3119" w:type="dxa"/>
            <w:shd w:val="clear" w:color="auto" w:fill="auto"/>
          </w:tcPr>
          <w:p w:rsidR="00A2773D" w:rsidRDefault="009E140F" w:rsidP="00A25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14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9E140F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заявлении о перераспределении земельных участков</w:t>
            </w: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отсутствуют сведения, предусмотренные пунктом 2 статьи 39.29 Земельного кодекса Российской Федерации;</w:t>
            </w:r>
          </w:p>
          <w:p w:rsidR="009E140F" w:rsidRPr="009E140F" w:rsidRDefault="009E140F" w:rsidP="00A25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A2773D" w:rsidRPr="009E140F" w:rsidRDefault="00A2545B" w:rsidP="008C6052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</w:t>
            </w:r>
            <w:r w:rsidR="00A2773D" w:rsidRPr="009E140F">
              <w:rPr>
                <w:color w:val="000000"/>
                <w:sz w:val="20"/>
              </w:rPr>
              <w:t>е предусмотрены</w:t>
            </w:r>
          </w:p>
        </w:tc>
        <w:tc>
          <w:tcPr>
            <w:tcW w:w="3451" w:type="dxa"/>
            <w:shd w:val="clear" w:color="auto" w:fill="auto"/>
          </w:tcPr>
          <w:p w:rsidR="009E140F" w:rsidRDefault="009E140F" w:rsidP="008C6052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 xml:space="preserve">1) заявление о перераспределении </w:t>
            </w:r>
            <w:r w:rsidRPr="00FC5320">
              <w:rPr>
                <w:sz w:val="20"/>
                <w:szCs w:val="20"/>
              </w:rPr>
              <w:t xml:space="preserve">земельных участков подано в случаях, не предусмотренных </w:t>
            </w:r>
            <w:hyperlink r:id="rId8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пунктом 1 статьи 39.28</w:t>
              </w:r>
            </w:hyperlink>
            <w:r w:rsidRPr="009E140F">
              <w:rPr>
                <w:sz w:val="20"/>
                <w:szCs w:val="20"/>
              </w:rPr>
              <w:t xml:space="preserve"> Земельного кодекса Российской Федерации;</w:t>
            </w:r>
          </w:p>
          <w:p w:rsidR="00A2773D" w:rsidRPr="009E140F" w:rsidRDefault="00A2773D" w:rsidP="008C6052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E140F" w:rsidRPr="009E140F" w:rsidTr="004C35F1">
        <w:trPr>
          <w:trHeight w:val="203"/>
        </w:trPr>
        <w:tc>
          <w:tcPr>
            <w:tcW w:w="580" w:type="dxa"/>
            <w:shd w:val="clear" w:color="auto" w:fill="auto"/>
          </w:tcPr>
          <w:p w:rsidR="009E140F" w:rsidRPr="00ED46DD" w:rsidRDefault="009E140F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 w:rsidRPr="00ED46DD"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5" w:type="dxa"/>
            <w:shd w:val="clear" w:color="auto" w:fill="auto"/>
          </w:tcPr>
          <w:p w:rsidR="009E140F" w:rsidRPr="00ED46DD" w:rsidRDefault="009E140F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 w:rsidRPr="00ED46DD">
              <w:rPr>
                <w:color w:val="000000"/>
                <w:sz w:val="20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9E140F" w:rsidRPr="00ED46DD" w:rsidRDefault="009E140F" w:rsidP="009E1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6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E140F" w:rsidRPr="00ED46DD" w:rsidRDefault="009E140F" w:rsidP="009E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46D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9E140F" w:rsidRPr="00ED46DD" w:rsidRDefault="009E140F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 w:rsidRPr="00ED46DD">
              <w:rPr>
                <w:color w:val="000000"/>
                <w:sz w:val="20"/>
              </w:rPr>
              <w:t>5</w:t>
            </w:r>
          </w:p>
        </w:tc>
        <w:tc>
          <w:tcPr>
            <w:tcW w:w="3451" w:type="dxa"/>
            <w:shd w:val="clear" w:color="auto" w:fill="auto"/>
          </w:tcPr>
          <w:p w:rsidR="00ED46DD" w:rsidRPr="00ED46DD" w:rsidRDefault="009E140F" w:rsidP="009E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6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D46DD" w:rsidRPr="009E140F" w:rsidTr="004C35F1">
        <w:trPr>
          <w:trHeight w:val="120"/>
        </w:trPr>
        <w:tc>
          <w:tcPr>
            <w:tcW w:w="580" w:type="dxa"/>
            <w:shd w:val="clear" w:color="auto" w:fill="auto"/>
          </w:tcPr>
          <w:p w:rsidR="00ED46DD" w:rsidRDefault="00ED46DD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ED46DD" w:rsidRDefault="00ED46DD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ED46DD" w:rsidRDefault="00ED46DD" w:rsidP="008C60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E140F">
              <w:rPr>
                <w:rFonts w:ascii="Times New Roman" w:hAnsi="Times New Roman" w:cs="Times New Roman"/>
              </w:rPr>
              <w:t>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:rsidR="00ED46DD" w:rsidRPr="009E140F" w:rsidRDefault="00ED46DD" w:rsidP="008C60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9E140F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текста;</w:t>
            </w:r>
          </w:p>
          <w:p w:rsidR="00ED46DD" w:rsidRPr="009E140F" w:rsidRDefault="00ED46DD" w:rsidP="008C60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9E140F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услуги;</w:t>
            </w:r>
          </w:p>
          <w:p w:rsidR="00ED46DD" w:rsidRPr="009E140F" w:rsidRDefault="00ED46DD" w:rsidP="008C60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0" w:name="P257"/>
            <w:bookmarkEnd w:id="0"/>
            <w:r>
              <w:rPr>
                <w:rFonts w:ascii="Times New Roman" w:hAnsi="Times New Roman" w:cs="Times New Roman"/>
              </w:rPr>
              <w:t xml:space="preserve">5) </w:t>
            </w:r>
            <w:r w:rsidRPr="009E140F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ED46DD" w:rsidRDefault="00ED46DD" w:rsidP="008C60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1" w:name="P258"/>
            <w:bookmarkStart w:id="2" w:name="P259"/>
            <w:bookmarkEnd w:id="1"/>
            <w:bookmarkEnd w:id="2"/>
            <w:r>
              <w:rPr>
                <w:rFonts w:ascii="Times New Roman" w:hAnsi="Times New Roman" w:cs="Times New Roman"/>
              </w:rPr>
              <w:t xml:space="preserve">6) </w:t>
            </w:r>
            <w:r w:rsidRPr="009E140F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9">
              <w:r w:rsidRPr="009E140F">
                <w:rPr>
                  <w:rFonts w:ascii="Times New Roman" w:hAnsi="Times New Roman" w:cs="Times New Roman"/>
                </w:rPr>
                <w:t>статьей 11</w:t>
              </w:r>
            </w:hyperlink>
            <w:r w:rsidRPr="009E140F">
              <w:rPr>
                <w:rFonts w:ascii="Times New Roman" w:hAnsi="Times New Roman" w:cs="Times New Roman"/>
              </w:rPr>
              <w:t xml:space="preserve"> Федерального закона от 6 апреля </w:t>
            </w:r>
            <w:r w:rsidR="003D190F">
              <w:rPr>
                <w:rFonts w:ascii="Times New Roman" w:hAnsi="Times New Roman" w:cs="Times New Roman"/>
              </w:rPr>
              <w:t xml:space="preserve">   </w:t>
            </w:r>
            <w:r w:rsidRPr="009E140F">
              <w:rPr>
                <w:rFonts w:ascii="Times New Roman" w:hAnsi="Times New Roman" w:cs="Times New Roman"/>
              </w:rPr>
              <w:t>2011 г.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119" w:type="dxa"/>
            <w:shd w:val="clear" w:color="auto" w:fill="auto"/>
          </w:tcPr>
          <w:p w:rsidR="00ED46DD" w:rsidRPr="009E140F" w:rsidRDefault="00ED46DD" w:rsidP="008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E140F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заявление о перераспределении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140F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земельных участков и документы подано в иной орган;</w:t>
            </w:r>
          </w:p>
          <w:p w:rsidR="00ED46DD" w:rsidRPr="009E140F" w:rsidRDefault="00ED46DD" w:rsidP="008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>3) отсутствие документов необходимых для предоставления муниципальной услуги.</w:t>
            </w:r>
          </w:p>
          <w:p w:rsidR="00ED46DD" w:rsidRDefault="00ED46DD" w:rsidP="008C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ED46DD" w:rsidRDefault="00ED46DD" w:rsidP="008C6052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</w:p>
        </w:tc>
        <w:tc>
          <w:tcPr>
            <w:tcW w:w="3451" w:type="dxa"/>
            <w:shd w:val="clear" w:color="auto" w:fill="auto"/>
          </w:tcPr>
          <w:p w:rsidR="00ED46DD" w:rsidRDefault="00ED46DD" w:rsidP="008C6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 xml:space="preserve">2) не представлено в письменной форме согласие лиц, указанных в </w:t>
            </w:r>
            <w:hyperlink r:id="rId10" w:history="1">
              <w:r w:rsidRPr="00FC5320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пункте 4 статьи 11.2</w:t>
              </w:r>
            </w:hyperlink>
            <w:r w:rsidRPr="00FC5320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 </w:t>
            </w:r>
            <w:r w:rsidR="00A2545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>, если земельные участки, которые предлагается перераспределить, обременены правами указанных лиц;</w:t>
            </w:r>
          </w:p>
          <w:p w:rsidR="00ED46DD" w:rsidRPr="009E140F" w:rsidRDefault="00ED46DD" w:rsidP="008C6052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числе, строительство которого не завершено), размещение которого допускается на основании сервитута, публичного сервитута, или объекта, </w:t>
            </w:r>
            <w:r w:rsidRPr="00FC5320">
              <w:rPr>
                <w:sz w:val="20"/>
                <w:szCs w:val="20"/>
              </w:rPr>
              <w:t xml:space="preserve">размещенного в соответствии с </w:t>
            </w:r>
            <w:hyperlink r:id="rId11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пунктом 3 статьи 39.36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</w:t>
            </w:r>
            <w:r w:rsidR="00A2545B">
              <w:rPr>
                <w:sz w:val="20"/>
                <w:szCs w:val="20"/>
              </w:rPr>
              <w:t>РФ</w:t>
            </w:r>
            <w:r w:rsidRPr="009E140F">
              <w:rPr>
                <w:sz w:val="20"/>
                <w:szCs w:val="20"/>
              </w:rPr>
              <w:t xml:space="preserve">; </w:t>
            </w:r>
          </w:p>
          <w:p w:rsidR="00ED46DD" w:rsidRDefault="00ED46DD" w:rsidP="008C6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</w:t>
            </w:r>
            <w:r w:rsidRPr="008C6052">
              <w:rPr>
                <w:rFonts w:ascii="Times New Roman" w:hAnsi="Times New Roman" w:cs="Times New Roman"/>
                <w:sz w:val="20"/>
                <w:szCs w:val="20"/>
              </w:rPr>
              <w:t>земельных участков, находящихся в государственной или муниципальной</w:t>
            </w:r>
            <w:r w:rsidR="00FF0E3F" w:rsidRPr="008C605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и изъятых из оборота</w:t>
            </w: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D46DD" w:rsidRPr="009E140F" w:rsidTr="004C35F1">
        <w:trPr>
          <w:trHeight w:val="135"/>
        </w:trPr>
        <w:tc>
          <w:tcPr>
            <w:tcW w:w="580" w:type="dxa"/>
            <w:shd w:val="clear" w:color="auto" w:fill="auto"/>
          </w:tcPr>
          <w:p w:rsidR="00ED46DD" w:rsidRDefault="00FF0E3F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5" w:type="dxa"/>
            <w:shd w:val="clear" w:color="auto" w:fill="auto"/>
          </w:tcPr>
          <w:p w:rsidR="00ED46DD" w:rsidRDefault="00FF0E3F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ED46DD" w:rsidRDefault="00FF0E3F" w:rsidP="009E14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ED46DD" w:rsidRDefault="00FF0E3F" w:rsidP="009E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ED46DD" w:rsidRDefault="00FF0E3F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51" w:type="dxa"/>
            <w:shd w:val="clear" w:color="auto" w:fill="auto"/>
          </w:tcPr>
          <w:p w:rsidR="00ED46DD" w:rsidRDefault="00FF0E3F" w:rsidP="009E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E140F" w:rsidRPr="009E140F" w:rsidTr="00FF0E3F">
        <w:trPr>
          <w:trHeight w:val="70"/>
        </w:trPr>
        <w:tc>
          <w:tcPr>
            <w:tcW w:w="580" w:type="dxa"/>
            <w:shd w:val="clear" w:color="auto" w:fill="auto"/>
          </w:tcPr>
          <w:p w:rsidR="009E140F" w:rsidRPr="009E140F" w:rsidRDefault="009E140F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9E140F" w:rsidRPr="009E140F" w:rsidRDefault="009E140F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9E140F" w:rsidRDefault="009E140F" w:rsidP="009E14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9E140F" w:rsidRPr="009E140F" w:rsidRDefault="009E140F" w:rsidP="00ED4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9E140F" w:rsidRPr="009E140F" w:rsidRDefault="009E140F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451" w:type="dxa"/>
            <w:shd w:val="clear" w:color="auto" w:fill="auto"/>
          </w:tcPr>
          <w:p w:rsidR="009E140F" w:rsidRPr="00FC5320" w:rsidRDefault="008C6052" w:rsidP="008C6052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8C6052">
              <w:rPr>
                <w:sz w:val="20"/>
                <w:szCs w:val="20"/>
              </w:rPr>
              <w:t>или ограниченных в обороте, за</w:t>
            </w:r>
            <w:r w:rsidRPr="009E140F">
              <w:rPr>
                <w:sz w:val="20"/>
                <w:szCs w:val="20"/>
              </w:rPr>
              <w:t xml:space="preserve"> </w:t>
            </w:r>
            <w:r w:rsidR="00ED46DD" w:rsidRPr="009E140F">
              <w:rPr>
                <w:sz w:val="20"/>
                <w:szCs w:val="20"/>
              </w:rPr>
              <w:t xml:space="preserve">исключением случаев, если такое перераспределение осуществляется в </w:t>
            </w:r>
            <w:r w:rsidR="00ED46DD">
              <w:rPr>
                <w:sz w:val="20"/>
                <w:szCs w:val="20"/>
              </w:rPr>
              <w:t xml:space="preserve"> </w:t>
            </w:r>
            <w:r w:rsidR="00ED46DD" w:rsidRPr="009E140F">
              <w:rPr>
                <w:sz w:val="20"/>
                <w:szCs w:val="20"/>
              </w:rPr>
              <w:t xml:space="preserve">соответствии с проектом межевания территории </w:t>
            </w:r>
            <w:r w:rsidR="00ED46DD" w:rsidRPr="00FC5320">
              <w:rPr>
                <w:sz w:val="20"/>
                <w:szCs w:val="20"/>
              </w:rPr>
              <w:t xml:space="preserve">с земельными участками, указанными в </w:t>
            </w:r>
            <w:hyperlink r:id="rId12" w:history="1">
              <w:r w:rsidR="00ED46DD"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подпункте 7 пункта 5 статьи 27</w:t>
              </w:r>
            </w:hyperlink>
            <w:r w:rsidR="00ED46DD" w:rsidRPr="00FC5320">
              <w:rPr>
                <w:sz w:val="20"/>
                <w:szCs w:val="20"/>
              </w:rPr>
              <w:t xml:space="preserve"> Земельного кодекса Российской Федерации;</w:t>
            </w:r>
          </w:p>
          <w:p w:rsidR="00ED46DD" w:rsidRDefault="00ED46DD" w:rsidP="008C6052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территории с земельными участками, указанными в </w:t>
            </w:r>
            <w:hyperlink r:id="rId13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подпункте 7 пункта 5 статьи 27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</w:t>
            </w:r>
            <w:r w:rsidR="00A2545B">
              <w:rPr>
                <w:sz w:val="20"/>
                <w:szCs w:val="20"/>
              </w:rPr>
              <w:t>РФ</w:t>
            </w:r>
            <w:r w:rsidRPr="009E140F">
              <w:rPr>
                <w:sz w:val="20"/>
                <w:szCs w:val="20"/>
              </w:rPr>
              <w:t xml:space="preserve">; </w:t>
            </w:r>
          </w:p>
          <w:p w:rsidR="00ED46DD" w:rsidRDefault="00ED46DD" w:rsidP="008C6052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 </w:t>
            </w:r>
          </w:p>
          <w:p w:rsidR="00ED46DD" w:rsidRPr="009E140F" w:rsidRDefault="00ED46DD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</w:t>
            </w:r>
            <w:r w:rsidRPr="00FC5320">
              <w:rPr>
                <w:sz w:val="20"/>
                <w:szCs w:val="20"/>
              </w:rPr>
              <w:t xml:space="preserve">являющегося предметом аукциона, извещение о проведении которого размещено в соответствии с </w:t>
            </w:r>
            <w:hyperlink r:id="rId14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пунктом 19 статьи 39.11</w:t>
              </w:r>
            </w:hyperlink>
            <w:r w:rsidRPr="00FC5320">
              <w:rPr>
                <w:sz w:val="20"/>
                <w:szCs w:val="20"/>
              </w:rPr>
              <w:t xml:space="preserve"> </w:t>
            </w:r>
            <w:r w:rsidRPr="009E140F">
              <w:rPr>
                <w:sz w:val="20"/>
                <w:szCs w:val="20"/>
              </w:rPr>
              <w:t xml:space="preserve">Земельного кодекса </w:t>
            </w:r>
            <w:r w:rsidR="00A2545B">
              <w:rPr>
                <w:sz w:val="20"/>
                <w:szCs w:val="20"/>
              </w:rPr>
              <w:t>РФ</w:t>
            </w:r>
            <w:r w:rsidRPr="009E140F">
              <w:rPr>
                <w:sz w:val="20"/>
                <w:szCs w:val="20"/>
              </w:rPr>
              <w:t xml:space="preserve">, либо в отношении такого земельного </w:t>
            </w:r>
            <w:r w:rsidR="00FF0E3F" w:rsidRPr="009E140F">
              <w:rPr>
                <w:sz w:val="20"/>
                <w:szCs w:val="20"/>
              </w:rPr>
              <w:t xml:space="preserve">участка принято решение о предварительном согласовании его </w:t>
            </w:r>
            <w:r w:rsidR="008C6052" w:rsidRPr="009E140F">
              <w:rPr>
                <w:sz w:val="20"/>
                <w:szCs w:val="20"/>
              </w:rPr>
              <w:t xml:space="preserve">предоставления, </w:t>
            </w:r>
            <w:hyperlink r:id="rId15" w:history="1">
              <w:r w:rsidR="008C6052"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срок</w:t>
              </w:r>
            </w:hyperlink>
            <w:r w:rsidR="008C6052" w:rsidRPr="00FC5320">
              <w:rPr>
                <w:sz w:val="20"/>
                <w:szCs w:val="20"/>
              </w:rPr>
              <w:t xml:space="preserve"> </w:t>
            </w:r>
            <w:r w:rsidR="008C6052" w:rsidRPr="009E140F">
              <w:rPr>
                <w:sz w:val="20"/>
                <w:szCs w:val="20"/>
              </w:rPr>
              <w:t>действия</w:t>
            </w:r>
            <w:r w:rsidR="00A2545B" w:rsidRPr="009E140F">
              <w:rPr>
                <w:sz w:val="20"/>
                <w:szCs w:val="20"/>
              </w:rPr>
              <w:t xml:space="preserve"> </w:t>
            </w:r>
            <w:r w:rsidR="00A2545B">
              <w:rPr>
                <w:sz w:val="20"/>
                <w:szCs w:val="20"/>
              </w:rPr>
              <w:t>которого не истек;</w:t>
            </w:r>
          </w:p>
        </w:tc>
      </w:tr>
      <w:tr w:rsidR="00ED46DD" w:rsidRPr="009E140F" w:rsidTr="004C35F1">
        <w:trPr>
          <w:trHeight w:val="80"/>
        </w:trPr>
        <w:tc>
          <w:tcPr>
            <w:tcW w:w="580" w:type="dxa"/>
            <w:shd w:val="clear" w:color="auto" w:fill="auto"/>
          </w:tcPr>
          <w:p w:rsidR="00ED46DD" w:rsidRPr="009E140F" w:rsidRDefault="00ED46DD" w:rsidP="00ED46DD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5" w:type="dxa"/>
            <w:shd w:val="clear" w:color="auto" w:fill="auto"/>
          </w:tcPr>
          <w:p w:rsidR="00ED46DD" w:rsidRPr="009E140F" w:rsidRDefault="00ED46DD" w:rsidP="00ED46DD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ED46DD" w:rsidRPr="009E140F" w:rsidRDefault="00ED46DD" w:rsidP="00ED46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ED46DD" w:rsidRPr="009E140F" w:rsidRDefault="00ED46DD" w:rsidP="00ED4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ED46DD" w:rsidRPr="009E140F" w:rsidRDefault="00ED46DD" w:rsidP="00ED46DD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51" w:type="dxa"/>
            <w:shd w:val="clear" w:color="auto" w:fill="auto"/>
          </w:tcPr>
          <w:p w:rsidR="00ED46DD" w:rsidRPr="009E140F" w:rsidRDefault="00ED46DD" w:rsidP="00ED46DD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D46DD" w:rsidRPr="009E140F" w:rsidTr="004C35F1">
        <w:trPr>
          <w:trHeight w:val="135"/>
        </w:trPr>
        <w:tc>
          <w:tcPr>
            <w:tcW w:w="580" w:type="dxa"/>
            <w:shd w:val="clear" w:color="auto" w:fill="auto"/>
          </w:tcPr>
          <w:p w:rsidR="00ED46DD" w:rsidRPr="009E140F" w:rsidRDefault="00ED46DD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ED46DD" w:rsidRPr="009E140F" w:rsidRDefault="00ED46DD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ED46DD" w:rsidRPr="009E140F" w:rsidRDefault="00ED46DD" w:rsidP="009E14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ED46DD" w:rsidRPr="009E140F" w:rsidRDefault="00ED46DD" w:rsidP="00ED4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ED46DD" w:rsidRPr="009E140F" w:rsidRDefault="00ED46DD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451" w:type="dxa"/>
            <w:shd w:val="clear" w:color="auto" w:fill="auto"/>
          </w:tcPr>
          <w:p w:rsidR="00ED46DD" w:rsidRPr="009E140F" w:rsidRDefault="00ED46DD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      </w:r>
          </w:p>
          <w:p w:rsidR="00ED46DD" w:rsidRPr="009E140F" w:rsidRDefault="00ED46DD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 xml:space="preserve"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      </w:r>
          </w:p>
          <w:p w:rsidR="00ED46DD" w:rsidRPr="009E140F" w:rsidRDefault="00ED46DD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</w:t>
            </w:r>
            <w:r w:rsidR="00FF0E3F" w:rsidRPr="00FC5320">
              <w:rPr>
                <w:sz w:val="20"/>
                <w:szCs w:val="20"/>
              </w:rPr>
              <w:t xml:space="preserve">предусмотренных </w:t>
            </w:r>
            <w:hyperlink r:id="rId16" w:history="1">
              <w:r w:rsidR="00FF0E3F"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статьей 11.9</w:t>
              </w:r>
            </w:hyperlink>
            <w:r w:rsidR="00FF0E3F" w:rsidRPr="00FC5320">
              <w:rPr>
                <w:sz w:val="20"/>
                <w:szCs w:val="20"/>
              </w:rPr>
              <w:t xml:space="preserve"> Земельного кодекса РФ</w:t>
            </w:r>
            <w:r w:rsidR="00A2545B">
              <w:rPr>
                <w:sz w:val="20"/>
                <w:szCs w:val="20"/>
              </w:rPr>
              <w:t>,</w:t>
            </w:r>
            <w:r w:rsidR="00FF0E3F" w:rsidRPr="00FC5320">
              <w:rPr>
                <w:sz w:val="20"/>
                <w:szCs w:val="20"/>
              </w:rPr>
              <w:t xml:space="preserve"> за исключением случаев перераспределения земельных участков в соответствии с</w:t>
            </w:r>
            <w:r w:rsidR="00FF0E3F">
              <w:rPr>
                <w:sz w:val="20"/>
                <w:szCs w:val="20"/>
              </w:rPr>
              <w:t xml:space="preserve"> </w:t>
            </w:r>
            <w:hyperlink r:id="rId17" w:history="1">
              <w:r w:rsidR="00FF0E3F"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подпунктами 1</w:t>
              </w:r>
            </w:hyperlink>
            <w:r w:rsidR="00FF0E3F">
              <w:rPr>
                <w:rStyle w:val="a6"/>
                <w:color w:val="auto"/>
                <w:sz w:val="20"/>
                <w:szCs w:val="20"/>
                <w:u w:val="none"/>
              </w:rPr>
              <w:t xml:space="preserve"> </w:t>
            </w:r>
            <w:r w:rsidR="00FF0E3F" w:rsidRPr="00FC5320">
              <w:rPr>
                <w:sz w:val="20"/>
                <w:szCs w:val="20"/>
              </w:rPr>
              <w:t xml:space="preserve">и </w:t>
            </w:r>
            <w:hyperlink r:id="rId18" w:history="1">
              <w:r w:rsidR="00FF0E3F"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4 пункта 1 статьи </w:t>
              </w:r>
            </w:hyperlink>
          </w:p>
        </w:tc>
      </w:tr>
      <w:tr w:rsidR="00ED46DD" w:rsidRPr="009E140F" w:rsidTr="004C35F1">
        <w:trPr>
          <w:trHeight w:val="80"/>
        </w:trPr>
        <w:tc>
          <w:tcPr>
            <w:tcW w:w="580" w:type="dxa"/>
            <w:shd w:val="clear" w:color="auto" w:fill="auto"/>
          </w:tcPr>
          <w:p w:rsidR="00ED46DD" w:rsidRPr="009E140F" w:rsidRDefault="00ED46DD" w:rsidP="00ED46DD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5" w:type="dxa"/>
            <w:shd w:val="clear" w:color="auto" w:fill="auto"/>
          </w:tcPr>
          <w:p w:rsidR="00ED46DD" w:rsidRPr="009E140F" w:rsidRDefault="00ED46DD" w:rsidP="00ED46DD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ED46DD" w:rsidRPr="009E140F" w:rsidRDefault="00ED46DD" w:rsidP="00ED46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ED46DD" w:rsidRPr="009E140F" w:rsidRDefault="00ED46DD" w:rsidP="00ED4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ED46DD" w:rsidRPr="009E140F" w:rsidRDefault="00ED46DD" w:rsidP="00ED46DD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51" w:type="dxa"/>
            <w:shd w:val="clear" w:color="auto" w:fill="auto"/>
          </w:tcPr>
          <w:p w:rsidR="00ED46DD" w:rsidRPr="009E140F" w:rsidRDefault="00ED46DD" w:rsidP="00ED46DD">
            <w:pPr>
              <w:pStyle w:val="a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D46DD" w:rsidRPr="009E140F" w:rsidTr="00FF0E3F">
        <w:trPr>
          <w:trHeight w:val="7290"/>
        </w:trPr>
        <w:tc>
          <w:tcPr>
            <w:tcW w:w="580" w:type="dxa"/>
            <w:shd w:val="clear" w:color="auto" w:fill="auto"/>
          </w:tcPr>
          <w:p w:rsidR="00ED46DD" w:rsidRPr="009E140F" w:rsidRDefault="00ED46DD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ED46DD" w:rsidRPr="009E140F" w:rsidRDefault="00ED46DD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ED46DD" w:rsidRPr="009E140F" w:rsidRDefault="00ED46DD" w:rsidP="009E14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ED46DD" w:rsidRPr="009E140F" w:rsidRDefault="00ED46DD" w:rsidP="00ED4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ED46DD" w:rsidRPr="009E140F" w:rsidRDefault="00ED46DD" w:rsidP="009E140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451" w:type="dxa"/>
            <w:shd w:val="clear" w:color="auto" w:fill="auto"/>
          </w:tcPr>
          <w:p w:rsidR="00ED46DD" w:rsidRPr="00FC5320" w:rsidRDefault="00FF0E3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F0E3F">
              <w:rPr>
                <w:sz w:val="20"/>
                <w:szCs w:val="20"/>
              </w:rPr>
              <w:t>39.28</w:t>
            </w:r>
            <w:r>
              <w:rPr>
                <w:sz w:val="20"/>
                <w:szCs w:val="20"/>
              </w:rPr>
              <w:t xml:space="preserve"> </w:t>
            </w:r>
            <w:r w:rsidR="00ED46DD" w:rsidRPr="00FC5320">
              <w:rPr>
                <w:sz w:val="20"/>
                <w:szCs w:val="20"/>
              </w:rPr>
              <w:t xml:space="preserve">Земельного кодекса РФ; </w:t>
            </w:r>
          </w:p>
          <w:p w:rsidR="004C35F1" w:rsidRPr="00FC5320" w:rsidRDefault="004C35F1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10) границы земельного участка, находящегося в частной собственности, подлежат уточнению в соответствии с Федеральным </w:t>
            </w:r>
            <w:hyperlink r:id="rId19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законом</w:t>
              </w:r>
            </w:hyperlink>
            <w:r w:rsidRPr="00FC5320">
              <w:rPr>
                <w:sz w:val="20"/>
                <w:szCs w:val="20"/>
              </w:rPr>
              <w:t xml:space="preserve"> от 13 июля 2015 г. № 218-ФЗ «О государственной регистрации недвижимости»; </w:t>
            </w:r>
          </w:p>
          <w:p w:rsidR="004C35F1" w:rsidRPr="00FC5320" w:rsidRDefault="004C35F1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11) имеются основания для отказа в утверждении схемы расположения земельного участка, предусмотренные </w:t>
            </w:r>
            <w:hyperlink r:id="rId20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пунктом 16 статьи 11.10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Российской Федерации; </w:t>
            </w:r>
          </w:p>
          <w:p w:rsidR="00A2545B" w:rsidRDefault="004C35F1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12) приложенная к заявлению о перераспределении земельных участков схема расположения земельного участка разработана с нарушением </w:t>
            </w:r>
            <w:hyperlink r:id="rId21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требований</w:t>
              </w:r>
            </w:hyperlink>
            <w:r w:rsidRPr="00FC5320">
              <w:rPr>
                <w:sz w:val="20"/>
                <w:szCs w:val="20"/>
              </w:rPr>
              <w:t xml:space="preserve"> к образуемым земельным участкам или не соответствует утвержденным проекту планировки территори</w:t>
            </w:r>
            <w:r w:rsidRPr="009E140F">
              <w:rPr>
                <w:sz w:val="20"/>
                <w:szCs w:val="20"/>
              </w:rPr>
              <w:t xml:space="preserve">и, землеустроительной документации, положению об особо охраняемой </w:t>
            </w:r>
            <w:r w:rsidR="00A2545B">
              <w:rPr>
                <w:sz w:val="20"/>
                <w:szCs w:val="20"/>
              </w:rPr>
              <w:t>природной территории;</w:t>
            </w:r>
          </w:p>
          <w:p w:rsidR="00FF0E3F" w:rsidRPr="009E140F" w:rsidRDefault="004C35F1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      </w:r>
          </w:p>
        </w:tc>
      </w:tr>
      <w:tr w:rsidR="00FF0E3F" w:rsidRPr="009E140F" w:rsidTr="004C35F1">
        <w:trPr>
          <w:trHeight w:val="285"/>
        </w:trPr>
        <w:tc>
          <w:tcPr>
            <w:tcW w:w="580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:rsidR="00FF0E3F" w:rsidRPr="009E140F" w:rsidRDefault="00FF0E3F" w:rsidP="0094042B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  <w:r w:rsidRPr="009E140F">
              <w:rPr>
                <w:color w:val="000000"/>
                <w:sz w:val="20"/>
              </w:rPr>
              <w:t>Индивидуальный предприниматель</w:t>
            </w:r>
          </w:p>
        </w:tc>
        <w:tc>
          <w:tcPr>
            <w:tcW w:w="3572" w:type="dxa"/>
            <w:shd w:val="clear" w:color="auto" w:fill="auto"/>
          </w:tcPr>
          <w:p w:rsidR="00FF0E3F" w:rsidRDefault="00FF0E3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E140F">
              <w:rPr>
                <w:rFonts w:ascii="Times New Roman" w:hAnsi="Times New Roman" w:cs="Times New Roman"/>
              </w:rPr>
              <w:t>неполное заполнение полей в форме заявления о перераспределении земельных участков</w:t>
            </w:r>
            <w:r w:rsidRPr="009E140F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9E140F">
              <w:rPr>
                <w:rFonts w:ascii="Times New Roman" w:hAnsi="Times New Roman" w:cs="Times New Roman"/>
              </w:rPr>
              <w:t>в том числе в интерактивной форме уведомления на Едином портале, Региональном портале;</w:t>
            </w:r>
          </w:p>
          <w:p w:rsidR="00FF0E3F" w:rsidRDefault="00FF0E3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E140F">
              <w:rPr>
                <w:rFonts w:ascii="Times New Roman" w:hAnsi="Times New Roman" w:cs="Times New Roman"/>
              </w:rPr>
              <w:t>представленные документы</w:t>
            </w:r>
          </w:p>
          <w:p w:rsidR="001951EA" w:rsidRPr="009E140F" w:rsidRDefault="001951EA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FF0E3F" w:rsidRDefault="00FF0E3F" w:rsidP="00A25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14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9E140F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заявлении о перераспределении земельных участков</w:t>
            </w: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отсутствуют сведения, предусмотренные пунктом 2 статьи 39.29 Земельного кодекса Российской Федерации;</w:t>
            </w:r>
          </w:p>
          <w:p w:rsidR="00FF0E3F" w:rsidRPr="009E140F" w:rsidRDefault="00FF0E3F" w:rsidP="00FF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F0E3F" w:rsidRPr="009E140F" w:rsidRDefault="0094042B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</w:t>
            </w:r>
            <w:r w:rsidR="00FF0E3F" w:rsidRPr="009E140F">
              <w:rPr>
                <w:color w:val="000000"/>
                <w:sz w:val="20"/>
              </w:rPr>
              <w:t>е предусмотрены</w:t>
            </w:r>
          </w:p>
        </w:tc>
        <w:tc>
          <w:tcPr>
            <w:tcW w:w="3451" w:type="dxa"/>
            <w:shd w:val="clear" w:color="auto" w:fill="auto"/>
          </w:tcPr>
          <w:p w:rsidR="00FF0E3F" w:rsidRPr="00FC5320" w:rsidRDefault="00FF0E3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 xml:space="preserve">1) заявление о перераспределении земельных участков подано в </w:t>
            </w:r>
            <w:r w:rsidRPr="00FC5320">
              <w:rPr>
                <w:sz w:val="20"/>
                <w:szCs w:val="20"/>
              </w:rPr>
              <w:t xml:space="preserve">случаях, не предусмотренных </w:t>
            </w:r>
            <w:hyperlink r:id="rId22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пунктом 1 статьи 39.28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Российской Федерации;</w:t>
            </w:r>
          </w:p>
          <w:p w:rsidR="001951EA" w:rsidRPr="00FF0E3F" w:rsidRDefault="00FF0E3F" w:rsidP="00A2545B">
            <w:pPr>
              <w:pStyle w:val="ab"/>
              <w:spacing w:before="0" w:before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>2) не представлено в письменной форме согласие лиц, указанных в</w:t>
            </w:r>
          </w:p>
        </w:tc>
      </w:tr>
      <w:tr w:rsidR="00FF0E3F" w:rsidRPr="009E140F" w:rsidTr="004C35F1">
        <w:trPr>
          <w:trHeight w:val="80"/>
        </w:trPr>
        <w:tc>
          <w:tcPr>
            <w:tcW w:w="580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5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FF0E3F" w:rsidRPr="009E140F" w:rsidRDefault="00FF0E3F" w:rsidP="00FF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F0E3F" w:rsidRPr="009E140F" w:rsidRDefault="00FF0E3F" w:rsidP="00FF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51" w:type="dxa"/>
            <w:shd w:val="clear" w:color="auto" w:fill="auto"/>
          </w:tcPr>
          <w:p w:rsidR="00FF0E3F" w:rsidRPr="009E140F" w:rsidRDefault="00FF0E3F" w:rsidP="00FF0E3F">
            <w:pPr>
              <w:pStyle w:val="a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F0E3F" w:rsidRPr="009E140F" w:rsidTr="004C35F1">
        <w:trPr>
          <w:trHeight w:val="135"/>
        </w:trPr>
        <w:tc>
          <w:tcPr>
            <w:tcW w:w="580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FF0E3F" w:rsidRDefault="00FF0E3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E140F">
              <w:rPr>
                <w:rFonts w:ascii="Times New Roman" w:hAnsi="Times New Roman" w:cs="Times New Roman"/>
              </w:rPr>
              <w:t>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:rsidR="00FF0E3F" w:rsidRPr="009E140F" w:rsidRDefault="00FF0E3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9E140F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текста;</w:t>
            </w:r>
          </w:p>
          <w:p w:rsidR="00FF0E3F" w:rsidRPr="009E140F" w:rsidRDefault="00FF0E3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9E140F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услуги;</w:t>
            </w:r>
          </w:p>
          <w:p w:rsidR="00FF0E3F" w:rsidRPr="009E140F" w:rsidRDefault="00FF0E3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9E140F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FF0E3F" w:rsidRPr="009E140F" w:rsidRDefault="00FF0E3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9E140F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23">
              <w:r w:rsidRPr="009E140F">
                <w:rPr>
                  <w:rFonts w:ascii="Times New Roman" w:hAnsi="Times New Roman" w:cs="Times New Roman"/>
                </w:rPr>
                <w:t>статьей 11</w:t>
              </w:r>
            </w:hyperlink>
            <w:r w:rsidRPr="009E140F">
              <w:rPr>
                <w:rFonts w:ascii="Times New Roman" w:hAnsi="Times New Roman" w:cs="Times New Roman"/>
              </w:rPr>
              <w:t xml:space="preserve"> Федерального закона от 6 апреля </w:t>
            </w:r>
            <w:r w:rsidR="00552E8C">
              <w:rPr>
                <w:rFonts w:ascii="Times New Roman" w:hAnsi="Times New Roman" w:cs="Times New Roman"/>
              </w:rPr>
              <w:t xml:space="preserve">   </w:t>
            </w:r>
            <w:r w:rsidRPr="009E140F">
              <w:rPr>
                <w:rFonts w:ascii="Times New Roman" w:hAnsi="Times New Roman" w:cs="Times New Roman"/>
              </w:rPr>
              <w:t>2011 г.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119" w:type="dxa"/>
            <w:shd w:val="clear" w:color="auto" w:fill="auto"/>
          </w:tcPr>
          <w:p w:rsidR="00FF0E3F" w:rsidRPr="009E140F" w:rsidRDefault="00FF0E3F" w:rsidP="00A25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E140F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заявление о перераспределении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140F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земельных участков и документы подано в иной орган;</w:t>
            </w:r>
          </w:p>
          <w:p w:rsidR="00FF0E3F" w:rsidRPr="009E140F" w:rsidRDefault="00FF0E3F" w:rsidP="00A25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>3) отсутствие документов необходимых для предоставления муниципальной услуги.</w:t>
            </w:r>
          </w:p>
          <w:p w:rsidR="00FF0E3F" w:rsidRPr="009E140F" w:rsidRDefault="00FF0E3F" w:rsidP="00FF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451" w:type="dxa"/>
            <w:shd w:val="clear" w:color="auto" w:fill="auto"/>
          </w:tcPr>
          <w:p w:rsidR="00FF0E3F" w:rsidRPr="00FC5320" w:rsidRDefault="007B5624" w:rsidP="00A2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FF0E3F" w:rsidRPr="00FC5320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пункте 4 статьи 11.2</w:t>
              </w:r>
            </w:hyperlink>
            <w:r w:rsidR="00FF0E3F" w:rsidRPr="00FC5320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 </w:t>
            </w:r>
            <w:r w:rsidR="00A2545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="00FF0E3F" w:rsidRPr="00FC5320">
              <w:rPr>
                <w:rFonts w:ascii="Times New Roman" w:hAnsi="Times New Roman" w:cs="Times New Roman"/>
                <w:sz w:val="20"/>
                <w:szCs w:val="20"/>
              </w:rPr>
              <w:t>, если земельные участки, которые предлагается перераспределить, обременены правами указанных лиц;</w:t>
            </w:r>
          </w:p>
          <w:p w:rsidR="00FF0E3F" w:rsidRPr="00FC5320" w:rsidRDefault="00FF0E3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      </w:r>
            <w:hyperlink r:id="rId25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</w:t>
              </w:r>
              <w:r w:rsidR="001951EA">
                <w:rPr>
                  <w:rStyle w:val="a6"/>
                  <w:color w:val="auto"/>
                  <w:sz w:val="20"/>
                  <w:szCs w:val="20"/>
                  <w:u w:val="none"/>
                </w:rPr>
                <w:t>.</w:t>
              </w:r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3 ст</w:t>
              </w:r>
              <w:r w:rsidR="001951EA">
                <w:rPr>
                  <w:rStyle w:val="a6"/>
                  <w:color w:val="auto"/>
                  <w:sz w:val="20"/>
                  <w:szCs w:val="20"/>
                  <w:u w:val="none"/>
                </w:rPr>
                <w:t>.</w:t>
              </w:r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39.36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</w:t>
            </w:r>
            <w:r w:rsidR="001951EA">
              <w:rPr>
                <w:sz w:val="20"/>
                <w:szCs w:val="20"/>
              </w:rPr>
              <w:t>РФ</w:t>
            </w:r>
            <w:r w:rsidRPr="00FC5320">
              <w:rPr>
                <w:sz w:val="20"/>
                <w:szCs w:val="20"/>
              </w:rPr>
              <w:t xml:space="preserve">; </w:t>
            </w:r>
          </w:p>
          <w:p w:rsidR="00FF0E3F" w:rsidRPr="009E140F" w:rsidRDefault="00FF0E3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</w:t>
            </w:r>
            <w:r>
              <w:rPr>
                <w:sz w:val="20"/>
                <w:szCs w:val="20"/>
              </w:rPr>
              <w:t xml:space="preserve"> </w:t>
            </w:r>
            <w:r w:rsidRPr="009E140F">
              <w:rPr>
                <w:sz w:val="20"/>
                <w:szCs w:val="20"/>
              </w:rPr>
              <w:t>собственности и изъятых из оборота или ограниченных в обороте, за</w:t>
            </w:r>
            <w:r>
              <w:rPr>
                <w:sz w:val="20"/>
                <w:szCs w:val="20"/>
              </w:rPr>
              <w:t xml:space="preserve"> </w:t>
            </w:r>
            <w:r w:rsidRPr="009E140F">
              <w:rPr>
                <w:sz w:val="20"/>
                <w:szCs w:val="20"/>
              </w:rPr>
              <w:t>исключением случаев, если такое перераспределение осуществляется в</w:t>
            </w:r>
          </w:p>
        </w:tc>
      </w:tr>
      <w:tr w:rsidR="00FF0E3F" w:rsidRPr="009E140F" w:rsidTr="004C35F1">
        <w:trPr>
          <w:trHeight w:val="80"/>
        </w:trPr>
        <w:tc>
          <w:tcPr>
            <w:tcW w:w="580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5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FF0E3F" w:rsidRPr="009E140F" w:rsidRDefault="00FF0E3F" w:rsidP="00FF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F0E3F" w:rsidRPr="009E140F" w:rsidRDefault="00FF0E3F" w:rsidP="00FF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51" w:type="dxa"/>
            <w:shd w:val="clear" w:color="auto" w:fill="auto"/>
          </w:tcPr>
          <w:p w:rsidR="00FF0E3F" w:rsidRPr="009E140F" w:rsidRDefault="00FF0E3F" w:rsidP="00FF0E3F">
            <w:pPr>
              <w:pStyle w:val="a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F0E3F" w:rsidRPr="009E140F" w:rsidTr="004C35F1">
        <w:trPr>
          <w:trHeight w:val="135"/>
        </w:trPr>
        <w:tc>
          <w:tcPr>
            <w:tcW w:w="580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FF0E3F" w:rsidRPr="009E140F" w:rsidRDefault="00FF0E3F" w:rsidP="00FF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FF0E3F" w:rsidRPr="009E140F" w:rsidRDefault="00FF0E3F" w:rsidP="00FF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451" w:type="dxa"/>
            <w:shd w:val="clear" w:color="auto" w:fill="auto"/>
          </w:tcPr>
          <w:p w:rsidR="00FF0E3F" w:rsidRPr="00FC5320" w:rsidRDefault="00FF0E3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 xml:space="preserve"> </w:t>
            </w:r>
            <w:r w:rsidRPr="00FC5320">
              <w:rPr>
                <w:sz w:val="20"/>
                <w:szCs w:val="20"/>
              </w:rPr>
              <w:t xml:space="preserve">соответствии с проектом межевания территории с земельными участками, указанными в </w:t>
            </w:r>
            <w:hyperlink r:id="rId26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подпункте 7 пункта 5 статьи 27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Российской Федерации;</w:t>
            </w:r>
          </w:p>
          <w:p w:rsidR="00FF0E3F" w:rsidRPr="00FC5320" w:rsidRDefault="00FF0E3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территории с земельными участками, указанными в </w:t>
            </w:r>
            <w:hyperlink r:id="rId27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подпункте 7 пункта 5 статьи 27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Российской Федерации; </w:t>
            </w:r>
          </w:p>
          <w:p w:rsidR="00FF0E3F" w:rsidRDefault="00FF0E3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5) образование земельного участка или земельных </w:t>
            </w:r>
            <w:r w:rsidRPr="009E140F">
              <w:rPr>
                <w:sz w:val="20"/>
                <w:szCs w:val="20"/>
              </w:rPr>
              <w:t xml:space="preserve">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 </w:t>
            </w:r>
          </w:p>
          <w:p w:rsidR="00FF0E3F" w:rsidRPr="00FC5320" w:rsidRDefault="00FF0E3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</w:t>
            </w:r>
            <w:r>
              <w:rPr>
                <w:sz w:val="20"/>
                <w:szCs w:val="20"/>
              </w:rPr>
              <w:t xml:space="preserve"> </w:t>
            </w:r>
            <w:r w:rsidRPr="009E140F">
              <w:rPr>
                <w:sz w:val="20"/>
                <w:szCs w:val="20"/>
              </w:rPr>
              <w:t xml:space="preserve">извещение о проведении которого </w:t>
            </w:r>
            <w:r w:rsidRPr="00FC5320">
              <w:rPr>
                <w:sz w:val="20"/>
                <w:szCs w:val="20"/>
              </w:rPr>
              <w:t xml:space="preserve">размещено в соответствии с </w:t>
            </w:r>
            <w:hyperlink r:id="rId28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пунктом 19 статьи 39.11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</w:t>
            </w:r>
            <w:r w:rsidR="001951EA">
              <w:rPr>
                <w:sz w:val="20"/>
                <w:szCs w:val="20"/>
              </w:rPr>
              <w:t>РФ</w:t>
            </w:r>
            <w:r w:rsidRPr="00FC5320">
              <w:rPr>
                <w:sz w:val="20"/>
                <w:szCs w:val="20"/>
              </w:rPr>
              <w:t xml:space="preserve">, либо в отношении такого земельного  участка принято решение о предварительном согласовании его предоставления, </w:t>
            </w:r>
            <w:hyperlink r:id="rId29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срок</w:t>
              </w:r>
            </w:hyperlink>
            <w:r w:rsidRPr="00FC5320">
              <w:rPr>
                <w:sz w:val="20"/>
                <w:szCs w:val="20"/>
              </w:rPr>
              <w:t xml:space="preserve"> действия которого не истек; </w:t>
            </w:r>
          </w:p>
          <w:p w:rsidR="00FF0E3F" w:rsidRPr="009E140F" w:rsidRDefault="00F9259F" w:rsidP="00A2545B">
            <w:pPr>
              <w:pStyle w:val="ab"/>
              <w:spacing w:before="0" w:before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7) образование земельного участка или земельных участков </w:t>
            </w:r>
          </w:p>
        </w:tc>
      </w:tr>
      <w:tr w:rsidR="00FF0E3F" w:rsidRPr="009E140F" w:rsidTr="004C35F1">
        <w:trPr>
          <w:trHeight w:val="105"/>
        </w:trPr>
        <w:tc>
          <w:tcPr>
            <w:tcW w:w="580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5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FF0E3F" w:rsidRPr="009E140F" w:rsidRDefault="00FF0E3F" w:rsidP="00FF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F0E3F" w:rsidRPr="009E140F" w:rsidRDefault="00FF0E3F" w:rsidP="00FF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51" w:type="dxa"/>
            <w:shd w:val="clear" w:color="auto" w:fill="auto"/>
          </w:tcPr>
          <w:p w:rsidR="00FF0E3F" w:rsidRPr="009E140F" w:rsidRDefault="00FF0E3F" w:rsidP="00FF0E3F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F0E3F" w:rsidRPr="009E140F" w:rsidTr="004C35F1">
        <w:trPr>
          <w:trHeight w:val="95"/>
        </w:trPr>
        <w:tc>
          <w:tcPr>
            <w:tcW w:w="580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FF0E3F" w:rsidRPr="009E140F" w:rsidRDefault="00FF0E3F" w:rsidP="00FF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FF0E3F" w:rsidRPr="009E140F" w:rsidRDefault="00FF0E3F" w:rsidP="00FF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451" w:type="dxa"/>
            <w:shd w:val="clear" w:color="auto" w:fill="auto"/>
          </w:tcPr>
          <w:p w:rsidR="00FF0E3F" w:rsidRPr="009E140F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предусматривается путем перераспределения земельного участка, находящегося в частной </w:t>
            </w:r>
            <w:r w:rsidR="00FF0E3F" w:rsidRPr="00FC5320">
              <w:rPr>
                <w:sz w:val="20"/>
                <w:szCs w:val="20"/>
              </w:rPr>
              <w:t xml:space="preserve">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</w:t>
            </w:r>
            <w:r w:rsidR="00FF0E3F" w:rsidRPr="009E140F">
              <w:rPr>
                <w:sz w:val="20"/>
                <w:szCs w:val="20"/>
              </w:rPr>
              <w:t xml:space="preserve">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      </w:r>
          </w:p>
          <w:p w:rsidR="00FF0E3F" w:rsidRPr="009E140F" w:rsidRDefault="00FF0E3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 xml:space="preserve"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      </w:r>
          </w:p>
          <w:p w:rsidR="00FF0E3F" w:rsidRPr="009E140F" w:rsidRDefault="00FF0E3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 xml:space="preserve">9) образование земельного участка или земельных участков предусматривается путем перераспределения земельного </w:t>
            </w:r>
            <w:r w:rsidR="00F9259F" w:rsidRPr="009E140F">
              <w:rPr>
                <w:sz w:val="20"/>
                <w:szCs w:val="20"/>
              </w:rPr>
              <w:t>участка, находящегося в частной собственности, и земель, из которых возможно образовать самостоятельный земельный участок без нарушения требований,</w:t>
            </w:r>
            <w:r w:rsidR="00F9259F">
              <w:rPr>
                <w:sz w:val="20"/>
                <w:szCs w:val="20"/>
              </w:rPr>
              <w:t xml:space="preserve"> </w:t>
            </w:r>
            <w:r w:rsidR="00F9259F" w:rsidRPr="00FC5320">
              <w:rPr>
                <w:sz w:val="20"/>
                <w:szCs w:val="20"/>
              </w:rPr>
              <w:t xml:space="preserve">предусмотренных </w:t>
            </w:r>
            <w:hyperlink r:id="rId30" w:history="1">
              <w:r w:rsidR="00F9259F"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статьей 11.9</w:t>
              </w:r>
            </w:hyperlink>
            <w:r w:rsidR="00F9259F" w:rsidRPr="00FC5320">
              <w:rPr>
                <w:sz w:val="20"/>
                <w:szCs w:val="20"/>
              </w:rPr>
              <w:t xml:space="preserve"> Земельного кодекса Российской Федерации, за исключением случаев перераспределения земельных участков в соответствии с </w:t>
            </w:r>
            <w:hyperlink r:id="rId31" w:history="1">
              <w:r w:rsidR="00F9259F"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подпунктами 1</w:t>
              </w:r>
            </w:hyperlink>
            <w:r w:rsidR="00F9259F" w:rsidRPr="00FC5320">
              <w:rPr>
                <w:sz w:val="20"/>
                <w:szCs w:val="20"/>
              </w:rPr>
              <w:t xml:space="preserve"> и </w:t>
            </w:r>
            <w:hyperlink r:id="rId32" w:history="1">
              <w:r w:rsidR="00F9259F"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4 пункта 1 статьи 39.28</w:t>
              </w:r>
            </w:hyperlink>
            <w:r w:rsidR="00F9259F" w:rsidRPr="00FC5320">
              <w:rPr>
                <w:sz w:val="20"/>
                <w:szCs w:val="20"/>
              </w:rPr>
              <w:t xml:space="preserve"> Земельного кодекса Российской Федерации; </w:t>
            </w:r>
          </w:p>
        </w:tc>
      </w:tr>
      <w:tr w:rsidR="00FF0E3F" w:rsidRPr="009E140F" w:rsidTr="004C35F1">
        <w:trPr>
          <w:trHeight w:val="120"/>
        </w:trPr>
        <w:tc>
          <w:tcPr>
            <w:tcW w:w="580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5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FF0E3F" w:rsidRPr="009E140F" w:rsidRDefault="00FF0E3F" w:rsidP="00FF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F0E3F" w:rsidRPr="009E140F" w:rsidRDefault="00FF0E3F" w:rsidP="00FF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51" w:type="dxa"/>
            <w:shd w:val="clear" w:color="auto" w:fill="auto"/>
          </w:tcPr>
          <w:p w:rsidR="00FF0E3F" w:rsidRPr="009E140F" w:rsidRDefault="00FF0E3F" w:rsidP="00FF0E3F">
            <w:pPr>
              <w:pStyle w:val="a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F0E3F" w:rsidRPr="009E140F" w:rsidTr="00F9259F">
        <w:trPr>
          <w:trHeight w:val="6900"/>
        </w:trPr>
        <w:tc>
          <w:tcPr>
            <w:tcW w:w="580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FF0E3F" w:rsidRPr="009E140F" w:rsidRDefault="00FF0E3F" w:rsidP="00FF0E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FF0E3F" w:rsidRPr="009E140F" w:rsidRDefault="00FF0E3F" w:rsidP="00FF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F0E3F" w:rsidRPr="009E140F" w:rsidRDefault="00FF0E3F" w:rsidP="00FF0E3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451" w:type="dxa"/>
            <w:shd w:val="clear" w:color="auto" w:fill="auto"/>
          </w:tcPr>
          <w:p w:rsidR="00FF0E3F" w:rsidRPr="00FC5320" w:rsidRDefault="00FF0E3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10) границы земельного участка, находящегося в частной собственности, подлежат уточнению в соответствии с Федеральным </w:t>
            </w:r>
            <w:hyperlink r:id="rId33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законом</w:t>
              </w:r>
            </w:hyperlink>
            <w:r w:rsidRPr="00FC5320">
              <w:rPr>
                <w:sz w:val="20"/>
                <w:szCs w:val="20"/>
              </w:rPr>
              <w:t xml:space="preserve"> от 13 июля 2015 г. № 218-ФЗ «О государственной регистрации недвижимости»; </w:t>
            </w:r>
          </w:p>
          <w:p w:rsidR="00FF0E3F" w:rsidRPr="00FC5320" w:rsidRDefault="00FF0E3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11) имеются основания для отказа в утверждении схемы расположения земельного участка, предусмотренные </w:t>
            </w:r>
            <w:hyperlink r:id="rId34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пунктом 16 статьи 11.10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Российской Федерации; </w:t>
            </w:r>
          </w:p>
          <w:p w:rsidR="00FF0E3F" w:rsidRDefault="00FF0E3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12) приложенная к заявлению о перераспределении земельных участков схема расположения земельного участка разработана с нарушением </w:t>
            </w:r>
            <w:hyperlink r:id="rId35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требований</w:t>
              </w:r>
            </w:hyperlink>
            <w:r w:rsidRPr="00FC5320">
              <w:rPr>
                <w:sz w:val="20"/>
                <w:szCs w:val="20"/>
              </w:rPr>
              <w:t xml:space="preserve"> к образуемым земельным участкам или не соответствует утвержденным </w:t>
            </w:r>
            <w:r w:rsidRPr="009E140F">
              <w:rPr>
                <w:sz w:val="20"/>
                <w:szCs w:val="20"/>
              </w:rPr>
              <w:t xml:space="preserve">проекту планировки территории, землеустроительной документации, положению об особо охраняемой природной территории; </w:t>
            </w:r>
          </w:p>
          <w:p w:rsidR="00F9259F" w:rsidRPr="009E140F" w:rsidRDefault="00FF0E3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>13) земельный участок, образование</w:t>
            </w:r>
            <w:r w:rsidR="00F9259F">
              <w:rPr>
                <w:sz w:val="20"/>
                <w:szCs w:val="20"/>
              </w:rPr>
              <w:t xml:space="preserve"> </w:t>
            </w:r>
            <w:r w:rsidR="00F9259F" w:rsidRPr="009E140F">
              <w:rPr>
                <w:sz w:val="20"/>
                <w:szCs w:val="20"/>
              </w:rPr>
              <w:t>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      </w:r>
          </w:p>
        </w:tc>
      </w:tr>
      <w:tr w:rsidR="00F9259F" w:rsidRPr="009E140F" w:rsidTr="005764C7">
        <w:trPr>
          <w:trHeight w:val="214"/>
        </w:trPr>
        <w:tc>
          <w:tcPr>
            <w:tcW w:w="580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25" w:type="dxa"/>
            <w:shd w:val="clear" w:color="auto" w:fill="auto"/>
          </w:tcPr>
          <w:p w:rsidR="00F9259F" w:rsidRPr="009E140F" w:rsidRDefault="00F9259F" w:rsidP="0094042B">
            <w:pPr>
              <w:pStyle w:val="a3"/>
              <w:tabs>
                <w:tab w:val="left" w:pos="9072"/>
              </w:tabs>
              <w:spacing w:before="0" w:after="0"/>
              <w:ind w:right="-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Физическое лицо</w:t>
            </w:r>
          </w:p>
        </w:tc>
        <w:tc>
          <w:tcPr>
            <w:tcW w:w="3572" w:type="dxa"/>
            <w:shd w:val="clear" w:color="auto" w:fill="auto"/>
          </w:tcPr>
          <w:p w:rsidR="00F9259F" w:rsidRDefault="00F9259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E140F">
              <w:rPr>
                <w:rFonts w:ascii="Times New Roman" w:hAnsi="Times New Roman" w:cs="Times New Roman"/>
              </w:rPr>
              <w:t>неполное заполнение полей в форме заявления о перераспределении земельных участков</w:t>
            </w:r>
            <w:r w:rsidRPr="009E140F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9E140F">
              <w:rPr>
                <w:rFonts w:ascii="Times New Roman" w:hAnsi="Times New Roman" w:cs="Times New Roman"/>
              </w:rPr>
              <w:t>в том числе в интерактивной форме уведомления на Едином портале, Региональном портале;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259F" w:rsidRPr="009E140F" w:rsidRDefault="00F9259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E140F">
              <w:rPr>
                <w:rFonts w:ascii="Times New Roman" w:hAnsi="Times New Roman" w:cs="Times New Roman"/>
              </w:rPr>
              <w:t xml:space="preserve">представленные документы утратили силу на день обращения за получением муниципальной услуги </w:t>
            </w:r>
          </w:p>
        </w:tc>
        <w:tc>
          <w:tcPr>
            <w:tcW w:w="3119" w:type="dxa"/>
            <w:shd w:val="clear" w:color="auto" w:fill="auto"/>
          </w:tcPr>
          <w:p w:rsidR="00F9259F" w:rsidRDefault="00F9259F" w:rsidP="00A25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14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9E140F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заявлении о перераспределении земельных участков</w:t>
            </w: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отсутствуют сведения, предусмотренные п</w:t>
            </w:r>
            <w:r w:rsidR="009404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 xml:space="preserve"> 2 ст</w:t>
            </w:r>
            <w:r w:rsidR="009404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 xml:space="preserve"> 39.29 Земельного кодекса </w:t>
            </w:r>
            <w:r w:rsidR="0094042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9259F" w:rsidRPr="00F9259F" w:rsidRDefault="00F9259F" w:rsidP="00A25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E140F"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заявление о перераспределении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E140F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земельных участков и документы подано в иной орган;</w:t>
            </w:r>
          </w:p>
        </w:tc>
        <w:tc>
          <w:tcPr>
            <w:tcW w:w="2409" w:type="dxa"/>
            <w:shd w:val="clear" w:color="auto" w:fill="auto"/>
          </w:tcPr>
          <w:p w:rsidR="00F9259F" w:rsidRPr="009E140F" w:rsidRDefault="0094042B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</w:t>
            </w:r>
            <w:r w:rsidR="00F9259F" w:rsidRPr="009E140F">
              <w:rPr>
                <w:color w:val="000000"/>
                <w:sz w:val="20"/>
              </w:rPr>
              <w:t>е предусмотрены</w:t>
            </w:r>
          </w:p>
        </w:tc>
        <w:tc>
          <w:tcPr>
            <w:tcW w:w="3451" w:type="dxa"/>
            <w:shd w:val="clear" w:color="auto" w:fill="auto"/>
          </w:tcPr>
          <w:p w:rsidR="00F9259F" w:rsidRPr="00FC5320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 xml:space="preserve">1) заявление о перераспределении земельных участков подано в </w:t>
            </w:r>
            <w:r w:rsidRPr="00FC5320">
              <w:rPr>
                <w:sz w:val="20"/>
                <w:szCs w:val="20"/>
              </w:rPr>
              <w:t xml:space="preserve">случаях, не предусмотренных </w:t>
            </w:r>
            <w:hyperlink r:id="rId36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пунктом 1 статьи 39.28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Российской Федерации;</w:t>
            </w:r>
          </w:p>
          <w:p w:rsidR="00F9259F" w:rsidRDefault="00F9259F" w:rsidP="00A2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320">
              <w:rPr>
                <w:rFonts w:ascii="Times New Roman" w:hAnsi="Times New Roman" w:cs="Times New Roman"/>
                <w:sz w:val="20"/>
                <w:szCs w:val="20"/>
              </w:rPr>
              <w:t xml:space="preserve">2) не представлено в письменной форме согласие лиц, указанных в </w:t>
            </w:r>
            <w:hyperlink r:id="rId37" w:history="1">
              <w:r w:rsidRPr="00FC5320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пункте 4 статьи 11.2</w:t>
              </w:r>
            </w:hyperlink>
            <w:r w:rsidRPr="00FC5320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кодекса Российской Федерации, если </w:t>
            </w:r>
          </w:p>
          <w:p w:rsidR="0094042B" w:rsidRPr="00FC5320" w:rsidRDefault="0094042B" w:rsidP="00A2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259F" w:rsidRPr="009E140F" w:rsidTr="004C35F1">
        <w:trPr>
          <w:trHeight w:val="120"/>
        </w:trPr>
        <w:tc>
          <w:tcPr>
            <w:tcW w:w="580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5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F9259F" w:rsidRPr="009E140F" w:rsidRDefault="00F9259F" w:rsidP="00F925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9259F" w:rsidRPr="009E140F" w:rsidRDefault="00F9259F" w:rsidP="00F92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51" w:type="dxa"/>
            <w:shd w:val="clear" w:color="auto" w:fill="auto"/>
          </w:tcPr>
          <w:p w:rsidR="00F9259F" w:rsidRPr="009E140F" w:rsidRDefault="00F9259F" w:rsidP="00F9259F">
            <w:pPr>
              <w:pStyle w:val="a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259F" w:rsidRPr="009E140F" w:rsidTr="005764C7">
        <w:trPr>
          <w:trHeight w:val="135"/>
        </w:trPr>
        <w:tc>
          <w:tcPr>
            <w:tcW w:w="580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F9259F" w:rsidRDefault="00F9259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E140F">
              <w:rPr>
                <w:rFonts w:ascii="Times New Roman" w:hAnsi="Times New Roman" w:cs="Times New Roman"/>
              </w:rPr>
              <w:t>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:rsidR="00F9259F" w:rsidRPr="009E140F" w:rsidRDefault="00F9259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9E140F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текста;</w:t>
            </w:r>
          </w:p>
          <w:p w:rsidR="00F9259F" w:rsidRPr="009E140F" w:rsidRDefault="00F9259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9E140F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услуги;</w:t>
            </w:r>
          </w:p>
          <w:p w:rsidR="00F9259F" w:rsidRPr="009E140F" w:rsidRDefault="00F9259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9E140F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F9259F" w:rsidRPr="009E140F" w:rsidRDefault="00F9259F" w:rsidP="00A254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9E140F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38">
              <w:r w:rsidRPr="009E140F">
                <w:rPr>
                  <w:rFonts w:ascii="Times New Roman" w:hAnsi="Times New Roman" w:cs="Times New Roman"/>
                </w:rPr>
                <w:t>статьей 11</w:t>
              </w:r>
            </w:hyperlink>
            <w:r w:rsidRPr="009E140F">
              <w:rPr>
                <w:rFonts w:ascii="Times New Roman" w:hAnsi="Times New Roman" w:cs="Times New Roman"/>
              </w:rPr>
              <w:t xml:space="preserve"> Федерального закона от 6 апреля </w:t>
            </w:r>
            <w:r w:rsidR="0094042B">
              <w:rPr>
                <w:rFonts w:ascii="Times New Roman" w:hAnsi="Times New Roman" w:cs="Times New Roman"/>
              </w:rPr>
              <w:t xml:space="preserve">  </w:t>
            </w:r>
            <w:r w:rsidRPr="009E140F">
              <w:rPr>
                <w:rFonts w:ascii="Times New Roman" w:hAnsi="Times New Roman" w:cs="Times New Roman"/>
              </w:rPr>
              <w:t>2011 г.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19" w:type="dxa"/>
            <w:shd w:val="clear" w:color="auto" w:fill="auto"/>
          </w:tcPr>
          <w:p w:rsidR="00F9259F" w:rsidRPr="009E140F" w:rsidRDefault="00F9259F" w:rsidP="00A25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>3) отсутствие документов необходимых для предоставления муниципальной услуги.</w:t>
            </w:r>
          </w:p>
          <w:p w:rsidR="00F9259F" w:rsidRPr="009E140F" w:rsidRDefault="00F9259F" w:rsidP="00A25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451" w:type="dxa"/>
            <w:shd w:val="clear" w:color="auto" w:fill="auto"/>
          </w:tcPr>
          <w:p w:rsidR="00F9259F" w:rsidRDefault="00F9259F" w:rsidP="00A2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3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участки, которые предлагается перераспределить, обременены правами </w:t>
            </w:r>
            <w:r w:rsidRPr="009E140F">
              <w:rPr>
                <w:rFonts w:ascii="Times New Roman" w:hAnsi="Times New Roman" w:cs="Times New Roman"/>
                <w:sz w:val="20"/>
                <w:szCs w:val="20"/>
              </w:rPr>
              <w:t>указанных лиц;</w:t>
            </w:r>
          </w:p>
          <w:p w:rsidR="00F9259F" w:rsidRPr="00FC5320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</w:t>
            </w:r>
            <w:hyperlink r:id="rId39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</w:t>
              </w:r>
              <w:r w:rsidR="0094042B">
                <w:rPr>
                  <w:rStyle w:val="a6"/>
                  <w:color w:val="auto"/>
                  <w:sz w:val="20"/>
                  <w:szCs w:val="20"/>
                  <w:u w:val="none"/>
                </w:rPr>
                <w:t>.</w:t>
              </w:r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3 ст</w:t>
              </w:r>
              <w:r w:rsidR="0094042B">
                <w:rPr>
                  <w:rStyle w:val="a6"/>
                  <w:color w:val="auto"/>
                  <w:sz w:val="20"/>
                  <w:szCs w:val="20"/>
                  <w:u w:val="none"/>
                </w:rPr>
                <w:t>.</w:t>
              </w:r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39.36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</w:t>
            </w:r>
            <w:r w:rsidR="0094042B">
              <w:rPr>
                <w:sz w:val="20"/>
                <w:szCs w:val="20"/>
              </w:rPr>
              <w:t>РФ</w:t>
            </w:r>
            <w:r w:rsidRPr="00FC5320">
              <w:rPr>
                <w:sz w:val="20"/>
                <w:szCs w:val="20"/>
              </w:rPr>
              <w:t xml:space="preserve">; </w:t>
            </w:r>
          </w:p>
          <w:p w:rsidR="00F9259F" w:rsidRPr="009E140F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</w:t>
            </w:r>
          </w:p>
        </w:tc>
      </w:tr>
      <w:tr w:rsidR="00F9259F" w:rsidRPr="009E140F" w:rsidTr="005764C7">
        <w:trPr>
          <w:trHeight w:val="95"/>
        </w:trPr>
        <w:tc>
          <w:tcPr>
            <w:tcW w:w="580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5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F9259F" w:rsidRPr="009E140F" w:rsidRDefault="00F9259F" w:rsidP="00F925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9259F" w:rsidRPr="009E140F" w:rsidRDefault="00F9259F" w:rsidP="00F92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51" w:type="dxa"/>
            <w:shd w:val="clear" w:color="auto" w:fill="auto"/>
          </w:tcPr>
          <w:p w:rsidR="00F9259F" w:rsidRPr="009E140F" w:rsidRDefault="00F9259F" w:rsidP="00F9259F">
            <w:pPr>
              <w:pStyle w:val="a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259F" w:rsidRPr="009E140F" w:rsidTr="005764C7">
        <w:trPr>
          <w:trHeight w:val="120"/>
        </w:trPr>
        <w:tc>
          <w:tcPr>
            <w:tcW w:w="580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F9259F" w:rsidRPr="009E140F" w:rsidRDefault="00F9259F" w:rsidP="00F925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F9259F" w:rsidRPr="009E140F" w:rsidRDefault="00F9259F" w:rsidP="00F92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451" w:type="dxa"/>
            <w:shd w:val="clear" w:color="auto" w:fill="auto"/>
          </w:tcPr>
          <w:p w:rsidR="00F9259F" w:rsidRPr="00FC5320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указанными в </w:t>
            </w:r>
            <w:hyperlink r:id="rId40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подпункте 7 пункта 5 статьи 27</w:t>
              </w:r>
            </w:hyperlink>
            <w:r>
              <w:rPr>
                <w:rStyle w:val="a6"/>
                <w:color w:val="auto"/>
                <w:sz w:val="20"/>
                <w:szCs w:val="20"/>
                <w:u w:val="none"/>
              </w:rPr>
              <w:t xml:space="preserve"> </w:t>
            </w:r>
            <w:r w:rsidRPr="00FC5320">
              <w:rPr>
                <w:sz w:val="20"/>
                <w:szCs w:val="20"/>
              </w:rPr>
              <w:t>Земельного кодекса Российской Федерации;</w:t>
            </w:r>
          </w:p>
          <w:p w:rsidR="00F9259F" w:rsidRPr="00FC5320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территории с земельными участками, указанными в </w:t>
            </w:r>
            <w:hyperlink r:id="rId41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подпункте 7 пункта 5 статьи 27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Российской Федерации; </w:t>
            </w:r>
          </w:p>
          <w:p w:rsidR="00F9259F" w:rsidRPr="00FC5320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 </w:t>
            </w:r>
          </w:p>
          <w:p w:rsidR="00F9259F" w:rsidRPr="00FC5320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6) проектом межевания территории или схемой расположения земельного участка предусматривается перераспределение земельного </w:t>
            </w:r>
            <w:r w:rsidRPr="009E140F">
              <w:rPr>
                <w:sz w:val="20"/>
                <w:szCs w:val="20"/>
              </w:rPr>
              <w:t>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</w:t>
            </w:r>
            <w:r>
              <w:rPr>
                <w:sz w:val="20"/>
                <w:szCs w:val="20"/>
              </w:rPr>
              <w:t xml:space="preserve"> </w:t>
            </w:r>
            <w:r w:rsidRPr="00FC5320">
              <w:rPr>
                <w:sz w:val="20"/>
                <w:szCs w:val="20"/>
              </w:rPr>
              <w:t xml:space="preserve">извещение о проведении которого размещено в соответствии с </w:t>
            </w:r>
            <w:hyperlink r:id="rId42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пунктом 19 статьи 39.11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</w:t>
            </w:r>
            <w:r w:rsidR="0094042B">
              <w:rPr>
                <w:sz w:val="20"/>
                <w:szCs w:val="20"/>
              </w:rPr>
              <w:t>РФ</w:t>
            </w:r>
            <w:r w:rsidRPr="00FC5320">
              <w:rPr>
                <w:sz w:val="20"/>
                <w:szCs w:val="20"/>
              </w:rPr>
              <w:t xml:space="preserve">, либо в отношении такого земельного  участка принято решение о предварительном согласовании его предоставления, </w:t>
            </w:r>
            <w:hyperlink r:id="rId43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срок</w:t>
              </w:r>
            </w:hyperlink>
            <w:r w:rsidRPr="00FC5320">
              <w:rPr>
                <w:sz w:val="20"/>
                <w:szCs w:val="20"/>
              </w:rPr>
              <w:t xml:space="preserve"> действия которого не истек; </w:t>
            </w:r>
          </w:p>
          <w:p w:rsidR="00F9259F" w:rsidRPr="00FC5320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>7) образование земельного участка или земельных участков предусматривается путем</w:t>
            </w:r>
            <w:r>
              <w:rPr>
                <w:sz w:val="20"/>
                <w:szCs w:val="20"/>
              </w:rPr>
              <w:t xml:space="preserve"> </w:t>
            </w:r>
            <w:r w:rsidRPr="00FC5320">
              <w:rPr>
                <w:sz w:val="20"/>
                <w:szCs w:val="20"/>
              </w:rPr>
              <w:t xml:space="preserve">перераспределения </w:t>
            </w:r>
            <w:r w:rsidRPr="009E140F">
              <w:rPr>
                <w:sz w:val="20"/>
                <w:szCs w:val="20"/>
              </w:rPr>
              <w:t xml:space="preserve">земельного </w:t>
            </w:r>
          </w:p>
        </w:tc>
      </w:tr>
      <w:tr w:rsidR="00F9259F" w:rsidRPr="009E140F" w:rsidTr="005764C7">
        <w:trPr>
          <w:trHeight w:val="95"/>
        </w:trPr>
        <w:tc>
          <w:tcPr>
            <w:tcW w:w="580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5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F9259F" w:rsidRPr="009E140F" w:rsidRDefault="00F9259F" w:rsidP="00F925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9259F" w:rsidRPr="009E140F" w:rsidRDefault="00F9259F" w:rsidP="00F92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51" w:type="dxa"/>
            <w:shd w:val="clear" w:color="auto" w:fill="auto"/>
          </w:tcPr>
          <w:p w:rsidR="00F9259F" w:rsidRPr="009E140F" w:rsidRDefault="00F9259F" w:rsidP="00F9259F">
            <w:pPr>
              <w:pStyle w:val="a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259F" w:rsidRPr="009E140F" w:rsidTr="005764C7">
        <w:trPr>
          <w:trHeight w:val="120"/>
        </w:trPr>
        <w:tc>
          <w:tcPr>
            <w:tcW w:w="580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F9259F" w:rsidRPr="009E140F" w:rsidRDefault="00F9259F" w:rsidP="00F925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F9259F" w:rsidRPr="009E140F" w:rsidRDefault="00F9259F" w:rsidP="00F92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451" w:type="dxa"/>
            <w:shd w:val="clear" w:color="auto" w:fill="auto"/>
          </w:tcPr>
          <w:p w:rsidR="00F9259F" w:rsidRPr="009E140F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 xml:space="preserve">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      </w:r>
          </w:p>
          <w:p w:rsidR="00F9259F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</w:t>
            </w:r>
            <w:r>
              <w:rPr>
                <w:sz w:val="20"/>
                <w:szCs w:val="20"/>
              </w:rPr>
              <w:t xml:space="preserve"> </w:t>
            </w:r>
            <w:r w:rsidRPr="009E140F">
              <w:rPr>
                <w:sz w:val="20"/>
                <w:szCs w:val="20"/>
              </w:rPr>
              <w:t xml:space="preserve">участков; </w:t>
            </w:r>
          </w:p>
          <w:p w:rsidR="00F9259F" w:rsidRPr="00FC5320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>9) образование земельного участка или земельных участков предусматривается путем перераспределения земельного</w:t>
            </w:r>
            <w:r>
              <w:rPr>
                <w:sz w:val="20"/>
                <w:szCs w:val="20"/>
              </w:rPr>
              <w:t xml:space="preserve"> </w:t>
            </w:r>
            <w:r w:rsidRPr="009E140F">
              <w:rPr>
                <w:sz w:val="20"/>
                <w:szCs w:val="20"/>
              </w:rPr>
              <w:t>участка, находящегося в частной собственности, и земель, из которых возможно образовать самостоятельный земельный участок без нарушения требований,</w:t>
            </w:r>
            <w:r>
              <w:rPr>
                <w:sz w:val="20"/>
                <w:szCs w:val="20"/>
              </w:rPr>
              <w:t xml:space="preserve"> </w:t>
            </w:r>
            <w:r w:rsidRPr="00FC5320">
              <w:rPr>
                <w:sz w:val="20"/>
                <w:szCs w:val="20"/>
              </w:rPr>
              <w:t xml:space="preserve">предусмотренных </w:t>
            </w:r>
            <w:hyperlink r:id="rId44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статьей 11.9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Российской Федерации, за исключением случаев перераспределения земельных участков в соответствии с </w:t>
            </w:r>
            <w:hyperlink r:id="rId45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подпунктами 1</w:t>
              </w:r>
            </w:hyperlink>
            <w:r w:rsidRPr="00FC5320">
              <w:rPr>
                <w:sz w:val="20"/>
                <w:szCs w:val="20"/>
              </w:rPr>
              <w:t xml:space="preserve"> и </w:t>
            </w:r>
            <w:hyperlink r:id="rId46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4 пункта 1 статьи 39.28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Российской Федерации; </w:t>
            </w:r>
          </w:p>
          <w:p w:rsidR="00F9259F" w:rsidRPr="009E140F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>10) границы земельного участка, находящегося в частной</w:t>
            </w:r>
          </w:p>
        </w:tc>
      </w:tr>
      <w:tr w:rsidR="00F9259F" w:rsidRPr="009E140F" w:rsidTr="005764C7">
        <w:trPr>
          <w:trHeight w:val="95"/>
        </w:trPr>
        <w:tc>
          <w:tcPr>
            <w:tcW w:w="580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825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72" w:type="dxa"/>
            <w:shd w:val="clear" w:color="auto" w:fill="auto"/>
          </w:tcPr>
          <w:p w:rsidR="00F9259F" w:rsidRPr="009E140F" w:rsidRDefault="00F9259F" w:rsidP="00F925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9259F" w:rsidRPr="009E140F" w:rsidRDefault="00F9259F" w:rsidP="00F92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51" w:type="dxa"/>
            <w:shd w:val="clear" w:color="auto" w:fill="auto"/>
          </w:tcPr>
          <w:p w:rsidR="00F9259F" w:rsidRPr="009E140F" w:rsidRDefault="00F9259F" w:rsidP="00F9259F">
            <w:pPr>
              <w:pStyle w:val="a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259F" w:rsidRPr="009E140F" w:rsidTr="005764C7">
        <w:trPr>
          <w:trHeight w:val="95"/>
        </w:trPr>
        <w:tc>
          <w:tcPr>
            <w:tcW w:w="580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572" w:type="dxa"/>
            <w:shd w:val="clear" w:color="auto" w:fill="auto"/>
          </w:tcPr>
          <w:p w:rsidR="00F9259F" w:rsidRPr="009E140F" w:rsidRDefault="00F9259F" w:rsidP="00F925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F9259F" w:rsidRPr="009E140F" w:rsidRDefault="00F9259F" w:rsidP="00F92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9259F" w:rsidRPr="009E140F" w:rsidRDefault="00F9259F" w:rsidP="00F9259F">
            <w:pPr>
              <w:pStyle w:val="a3"/>
              <w:tabs>
                <w:tab w:val="left" w:pos="9072"/>
              </w:tabs>
              <w:spacing w:before="0" w:after="0"/>
              <w:ind w:right="-1"/>
              <w:jc w:val="center"/>
              <w:rPr>
                <w:color w:val="000000"/>
                <w:sz w:val="20"/>
              </w:rPr>
            </w:pPr>
          </w:p>
        </w:tc>
        <w:tc>
          <w:tcPr>
            <w:tcW w:w="3451" w:type="dxa"/>
            <w:shd w:val="clear" w:color="auto" w:fill="auto"/>
          </w:tcPr>
          <w:p w:rsidR="00F9259F" w:rsidRPr="00FC5320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собственности, подлежат уточнению в соответствии с Федеральным </w:t>
            </w:r>
            <w:hyperlink r:id="rId47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законом</w:t>
              </w:r>
            </w:hyperlink>
            <w:r w:rsidRPr="00FC5320">
              <w:rPr>
                <w:sz w:val="20"/>
                <w:szCs w:val="20"/>
              </w:rPr>
              <w:t xml:space="preserve"> от 13 июля 2015 г. № 218-ФЗ «О государственной регистрации недвижимости»; </w:t>
            </w:r>
          </w:p>
          <w:p w:rsidR="00F9259F" w:rsidRPr="00FC5320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11) имеются основания для отказа в утверждении схемы расположения земельного участка, предусмотренные </w:t>
            </w:r>
            <w:hyperlink r:id="rId48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пунктом 16 статьи 11.10</w:t>
              </w:r>
            </w:hyperlink>
            <w:r w:rsidRPr="00FC5320">
              <w:rPr>
                <w:sz w:val="20"/>
                <w:szCs w:val="20"/>
              </w:rPr>
              <w:t xml:space="preserve"> Земельного кодекса Российской Федерации; </w:t>
            </w:r>
          </w:p>
          <w:p w:rsidR="00F9259F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FC5320">
              <w:rPr>
                <w:sz w:val="20"/>
                <w:szCs w:val="20"/>
              </w:rPr>
              <w:t xml:space="preserve">12) приложенная к заявлению о перераспределении земельных участков схема расположения земельного участка разработана с нарушением </w:t>
            </w:r>
            <w:hyperlink r:id="rId49" w:history="1">
              <w:r w:rsidRPr="00FC5320">
                <w:rPr>
                  <w:rStyle w:val="a6"/>
                  <w:color w:val="auto"/>
                  <w:sz w:val="20"/>
                  <w:szCs w:val="20"/>
                  <w:u w:val="none"/>
                </w:rPr>
                <w:t>требований</w:t>
              </w:r>
            </w:hyperlink>
            <w:r w:rsidRPr="00FC5320">
              <w:rPr>
                <w:sz w:val="20"/>
                <w:szCs w:val="20"/>
              </w:rPr>
              <w:t xml:space="preserve"> </w:t>
            </w:r>
            <w:r w:rsidRPr="009E140F">
              <w:rPr>
                <w:sz w:val="20"/>
                <w:szCs w:val="20"/>
              </w:rPr>
              <w:t xml:space="preserve">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 </w:t>
            </w:r>
          </w:p>
          <w:p w:rsidR="00F9259F" w:rsidRPr="009E140F" w:rsidRDefault="00F9259F" w:rsidP="00A2545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E140F">
              <w:rPr>
                <w:sz w:val="20"/>
                <w:szCs w:val="20"/>
              </w:rPr>
              <w:t>13) земельный участок, образование</w:t>
            </w:r>
            <w:r>
              <w:rPr>
                <w:sz w:val="20"/>
                <w:szCs w:val="20"/>
              </w:rPr>
              <w:t xml:space="preserve"> </w:t>
            </w:r>
            <w:r w:rsidRPr="009E140F">
              <w:rPr>
                <w:sz w:val="20"/>
                <w:szCs w:val="20"/>
              </w:rPr>
              <w:t>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      </w:r>
          </w:p>
        </w:tc>
      </w:tr>
    </w:tbl>
    <w:p w:rsidR="00ED46DD" w:rsidRDefault="00ED46DD" w:rsidP="00555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427" w:rsidRDefault="00817427" w:rsidP="00555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ED35F1" w:rsidRDefault="00ED35F1" w:rsidP="00ED35F1">
      <w:pPr>
        <w:pStyle w:val="a3"/>
        <w:tabs>
          <w:tab w:val="left" w:pos="9072"/>
        </w:tabs>
        <w:spacing w:before="0" w:after="0"/>
        <w:ind w:right="-1"/>
        <w:rPr>
          <w:b/>
          <w:color w:val="000000"/>
          <w:szCs w:val="24"/>
        </w:rPr>
      </w:pPr>
    </w:p>
    <w:tbl>
      <w:tblPr>
        <w:tblW w:w="150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0203"/>
      </w:tblGrid>
      <w:tr w:rsidR="00ED35F1" w:rsidTr="00ED35F1">
        <w:trPr>
          <w:trHeight w:val="289"/>
        </w:trPr>
        <w:tc>
          <w:tcPr>
            <w:tcW w:w="4818" w:type="dxa"/>
            <w:vAlign w:val="bottom"/>
            <w:hideMark/>
          </w:tcPr>
          <w:p w:rsidR="00210186" w:rsidRPr="00210186" w:rsidRDefault="00210186" w:rsidP="00ED35F1">
            <w:pPr>
              <w:autoSpaceDE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186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ED35F1" w:rsidRPr="00210186" w:rsidRDefault="00210186" w:rsidP="00ED35F1">
            <w:pPr>
              <w:autoSpaceDE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18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D35F1" w:rsidRPr="00210186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Pr="002101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D35F1" w:rsidRPr="0021018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</w:p>
          <w:p w:rsidR="00ED35F1" w:rsidRPr="00210186" w:rsidRDefault="00ED35F1" w:rsidP="00ED35F1">
            <w:pPr>
              <w:autoSpaceDE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0186">
              <w:rPr>
                <w:rFonts w:ascii="Times New Roman" w:hAnsi="Times New Roman" w:cs="Times New Roman"/>
                <w:sz w:val="28"/>
                <w:szCs w:val="28"/>
              </w:rPr>
              <w:t>имущественных отношений администрации Туапсинского муниципального округа</w:t>
            </w:r>
          </w:p>
        </w:tc>
        <w:tc>
          <w:tcPr>
            <w:tcW w:w="10203" w:type="dxa"/>
            <w:vAlign w:val="bottom"/>
            <w:hideMark/>
          </w:tcPr>
          <w:p w:rsidR="00ED35F1" w:rsidRPr="00210186" w:rsidRDefault="00210186" w:rsidP="00210186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4" w:name="SIGNERNAME1"/>
            <w:r w:rsidRPr="00210186">
              <w:rPr>
                <w:rFonts w:ascii="Times New Roman" w:hAnsi="Times New Roman" w:cs="Times New Roman"/>
                <w:sz w:val="28"/>
                <w:szCs w:val="28"/>
              </w:rPr>
              <w:t>Ю.А. Сурма</w:t>
            </w:r>
            <w:bookmarkEnd w:id="4"/>
          </w:p>
        </w:tc>
      </w:tr>
    </w:tbl>
    <w:p w:rsidR="007429DF" w:rsidRPr="00C04CDA" w:rsidRDefault="007429DF" w:rsidP="00ED35F1">
      <w:pPr>
        <w:pStyle w:val="a3"/>
        <w:tabs>
          <w:tab w:val="left" w:pos="9072"/>
        </w:tabs>
        <w:spacing w:before="0" w:after="0"/>
        <w:ind w:right="-1"/>
        <w:rPr>
          <w:sz w:val="28"/>
          <w:szCs w:val="28"/>
        </w:rPr>
      </w:pPr>
    </w:p>
    <w:sectPr w:rsidR="007429DF" w:rsidRPr="00C04CDA" w:rsidSect="005804DE">
      <w:headerReference w:type="default" r:id="rId50"/>
      <w:headerReference w:type="first" r:id="rId5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24" w:rsidRDefault="007B5624" w:rsidP="008679DE">
      <w:pPr>
        <w:spacing w:after="0" w:line="240" w:lineRule="auto"/>
      </w:pPr>
      <w:r>
        <w:separator/>
      </w:r>
    </w:p>
  </w:endnote>
  <w:endnote w:type="continuationSeparator" w:id="0">
    <w:p w:rsidR="007B5624" w:rsidRDefault="007B5624" w:rsidP="0086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24" w:rsidRDefault="007B5624" w:rsidP="008679DE">
      <w:pPr>
        <w:spacing w:after="0" w:line="240" w:lineRule="auto"/>
      </w:pPr>
      <w:r>
        <w:separator/>
      </w:r>
    </w:p>
  </w:footnote>
  <w:footnote w:type="continuationSeparator" w:id="0">
    <w:p w:rsidR="007B5624" w:rsidRDefault="007B5624" w:rsidP="0086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69158"/>
      <w:docPartObj>
        <w:docPartGallery w:val="Page Numbers (Margins)"/>
        <w:docPartUnique/>
      </w:docPartObj>
    </w:sdtPr>
    <w:sdtEndPr/>
    <w:sdtContent>
      <w:p w:rsidR="008679DE" w:rsidRDefault="00FF0E3F" w:rsidP="00ED46DD">
        <w:pPr>
          <w:pStyle w:val="a7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F0E3F" w:rsidRPr="00FF0E3F" w:rsidRDefault="00FF0E3F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FF0E3F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FF0E3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FF0E3F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210186" w:rsidRPr="00210186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 w:rsidRPr="00FF0E3F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F0E3F" w:rsidRPr="00FF0E3F" w:rsidRDefault="00FF0E3F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F0E3F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FF0E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FF0E3F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210186" w:rsidRPr="00210186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12</w:t>
                            </w:r>
                            <w:r w:rsidRPr="00FF0E3F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9131"/>
      <w:docPartObj>
        <w:docPartGallery w:val="Page Numbers (Margins)"/>
        <w:docPartUnique/>
      </w:docPartObj>
    </w:sdtPr>
    <w:sdtEndPr/>
    <w:sdtContent>
      <w:p w:rsidR="00FF0E3F" w:rsidRDefault="00FF0E3F">
        <w:pPr>
          <w:pStyle w:val="a7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E3F" w:rsidRPr="00FF0E3F" w:rsidRDefault="00FF0E3F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7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" o:allowincell="f" stroked="f">
                  <v:textbox style="layout-flow:vertical">
                    <w:txbxContent>
                      <w:p w:rsidR="00FF0E3F" w:rsidRPr="00FF0E3F" w:rsidRDefault="00FF0E3F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DC5"/>
    <w:multiLevelType w:val="hybridMultilevel"/>
    <w:tmpl w:val="F42CF354"/>
    <w:lvl w:ilvl="0" w:tplc="3F7CC6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0C4A"/>
    <w:multiLevelType w:val="hybridMultilevel"/>
    <w:tmpl w:val="A79EC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40ABF"/>
    <w:multiLevelType w:val="hybridMultilevel"/>
    <w:tmpl w:val="212C029E"/>
    <w:lvl w:ilvl="0" w:tplc="CEF64BF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D18B9"/>
    <w:multiLevelType w:val="hybridMultilevel"/>
    <w:tmpl w:val="18608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36CAF"/>
    <w:multiLevelType w:val="hybridMultilevel"/>
    <w:tmpl w:val="8AB27656"/>
    <w:lvl w:ilvl="0" w:tplc="39F6DCD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C35A8"/>
    <w:multiLevelType w:val="hybridMultilevel"/>
    <w:tmpl w:val="32542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B3"/>
    <w:rsid w:val="000B3006"/>
    <w:rsid w:val="001029DE"/>
    <w:rsid w:val="00192C32"/>
    <w:rsid w:val="001951EA"/>
    <w:rsid w:val="00210186"/>
    <w:rsid w:val="002629BB"/>
    <w:rsid w:val="00304FA6"/>
    <w:rsid w:val="00365A8E"/>
    <w:rsid w:val="003D190F"/>
    <w:rsid w:val="004A6926"/>
    <w:rsid w:val="004C35F1"/>
    <w:rsid w:val="005265A4"/>
    <w:rsid w:val="00552E8C"/>
    <w:rsid w:val="00555FC5"/>
    <w:rsid w:val="005764C7"/>
    <w:rsid w:val="005804DE"/>
    <w:rsid w:val="005C294F"/>
    <w:rsid w:val="00607B27"/>
    <w:rsid w:val="006349C7"/>
    <w:rsid w:val="007156E1"/>
    <w:rsid w:val="007222DD"/>
    <w:rsid w:val="007429DF"/>
    <w:rsid w:val="007B5624"/>
    <w:rsid w:val="00817427"/>
    <w:rsid w:val="008679DE"/>
    <w:rsid w:val="008C6052"/>
    <w:rsid w:val="008C69E2"/>
    <w:rsid w:val="008D05EB"/>
    <w:rsid w:val="0093526D"/>
    <w:rsid w:val="0094042B"/>
    <w:rsid w:val="009E140F"/>
    <w:rsid w:val="00A2545B"/>
    <w:rsid w:val="00A2773D"/>
    <w:rsid w:val="00B05981"/>
    <w:rsid w:val="00B10913"/>
    <w:rsid w:val="00B22B0C"/>
    <w:rsid w:val="00B9735E"/>
    <w:rsid w:val="00C04CDA"/>
    <w:rsid w:val="00CC1FFC"/>
    <w:rsid w:val="00CE081A"/>
    <w:rsid w:val="00D42C00"/>
    <w:rsid w:val="00D921BE"/>
    <w:rsid w:val="00D960AF"/>
    <w:rsid w:val="00DE5DEE"/>
    <w:rsid w:val="00E64236"/>
    <w:rsid w:val="00E705A6"/>
    <w:rsid w:val="00EA33BF"/>
    <w:rsid w:val="00ED35F1"/>
    <w:rsid w:val="00ED46DD"/>
    <w:rsid w:val="00F2052B"/>
    <w:rsid w:val="00F9259F"/>
    <w:rsid w:val="00F936B3"/>
    <w:rsid w:val="00FC5320"/>
    <w:rsid w:val="00FD2A26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AAE97"/>
  <w15:chartTrackingRefBased/>
  <w15:docId w15:val="{B421D181-765F-4478-88D8-783A7574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4CDA"/>
    <w:pPr>
      <w:spacing w:before="240" w:after="240" w:line="240" w:lineRule="auto"/>
      <w:ind w:right="43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C04C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04C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04CD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4C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rsid w:val="00365A8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6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79DE"/>
  </w:style>
  <w:style w:type="paragraph" w:styleId="a9">
    <w:name w:val="footer"/>
    <w:basedOn w:val="a"/>
    <w:link w:val="aa"/>
    <w:uiPriority w:val="99"/>
    <w:unhideWhenUsed/>
    <w:rsid w:val="0086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79DE"/>
  </w:style>
  <w:style w:type="paragraph" w:styleId="ab">
    <w:name w:val="Normal (Web)"/>
    <w:aliases w:val="Обычный (Интернет),Обычный (веб)1"/>
    <w:basedOn w:val="a"/>
    <w:uiPriority w:val="99"/>
    <w:unhideWhenUsed/>
    <w:rsid w:val="009E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2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137&amp;dst=404&amp;field=134&amp;date=12.08.2025" TargetMode="External"/><Relationship Id="rId18" Type="http://schemas.openxmlformats.org/officeDocument/2006/relationships/hyperlink" Target="https://login.consultant.ru/link/?req=doc&amp;base=LAW&amp;n=500137&amp;dst=980&amp;field=134&amp;date=12.08.2025" TargetMode="External"/><Relationship Id="rId26" Type="http://schemas.openxmlformats.org/officeDocument/2006/relationships/hyperlink" Target="https://login.consultant.ru/link/?req=doc&amp;base=LAW&amp;n=500137&amp;dst=404&amp;field=134&amp;date=12.08.2025" TargetMode="External"/><Relationship Id="rId39" Type="http://schemas.openxmlformats.org/officeDocument/2006/relationships/hyperlink" Target="https://login.consultant.ru/link/?req=doc&amp;base=LAW&amp;n=500137&amp;dst=2012&amp;field=134&amp;date=12.08.2025" TargetMode="External"/><Relationship Id="rId21" Type="http://schemas.openxmlformats.org/officeDocument/2006/relationships/hyperlink" Target="https://login.consultant.ru/link/?req=doc&amp;base=LAW&amp;n=500137&amp;dst=165&amp;field=134&amp;date=12.08.2025" TargetMode="External"/><Relationship Id="rId34" Type="http://schemas.openxmlformats.org/officeDocument/2006/relationships/hyperlink" Target="https://login.consultant.ru/link/?req=doc&amp;base=LAW&amp;n=500137&amp;dst=369&amp;field=134&amp;date=12.08.2025" TargetMode="External"/><Relationship Id="rId42" Type="http://schemas.openxmlformats.org/officeDocument/2006/relationships/hyperlink" Target="https://login.consultant.ru/link/?req=doc&amp;base=LAW&amp;n=500137&amp;dst=652&amp;field=134&amp;date=12.08.2025" TargetMode="External"/><Relationship Id="rId47" Type="http://schemas.openxmlformats.org/officeDocument/2006/relationships/hyperlink" Target="https://login.consultant.ru/link/?req=doc&amp;base=LAW&amp;n=511270&amp;date=12.08.2025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37&amp;dst=165&amp;field=134&amp;date=12.08.2025" TargetMode="External"/><Relationship Id="rId29" Type="http://schemas.openxmlformats.org/officeDocument/2006/relationships/hyperlink" Target="https://login.consultant.ru/link/?req=doc&amp;base=LAW&amp;n=500137&amp;dst=806&amp;field=134&amp;date=12.08.2025" TargetMode="External"/><Relationship Id="rId11" Type="http://schemas.openxmlformats.org/officeDocument/2006/relationships/hyperlink" Target="https://login.consultant.ru/link/?req=doc&amp;base=LAW&amp;n=500137&amp;dst=2012&amp;field=134&amp;date=12.08.2025" TargetMode="External"/><Relationship Id="rId24" Type="http://schemas.openxmlformats.org/officeDocument/2006/relationships/hyperlink" Target="https://login.consultant.ru/link/?req=doc&amp;base=LAW&amp;n=500137&amp;dst=114&amp;field=134&amp;date=12.08.2025" TargetMode="External"/><Relationship Id="rId32" Type="http://schemas.openxmlformats.org/officeDocument/2006/relationships/hyperlink" Target="https://login.consultant.ru/link/?req=doc&amp;base=LAW&amp;n=500137&amp;dst=980&amp;field=134&amp;date=12.08.2025" TargetMode="External"/><Relationship Id="rId37" Type="http://schemas.openxmlformats.org/officeDocument/2006/relationships/hyperlink" Target="https://login.consultant.ru/link/?req=doc&amp;base=LAW&amp;n=500137&amp;dst=114&amp;field=134&amp;date=12.08.2025" TargetMode="External"/><Relationship Id="rId40" Type="http://schemas.openxmlformats.org/officeDocument/2006/relationships/hyperlink" Target="https://login.consultant.ru/link/?req=doc&amp;base=LAW&amp;n=500137&amp;dst=404&amp;field=134&amp;date=12.08.2025" TargetMode="External"/><Relationship Id="rId45" Type="http://schemas.openxmlformats.org/officeDocument/2006/relationships/hyperlink" Target="https://login.consultant.ru/link/?req=doc&amp;base=LAW&amp;n=500137&amp;dst=977&amp;field=134&amp;date=12.08.2025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37&amp;dst=114&amp;field=134&amp;date=12.08.2025" TargetMode="External"/><Relationship Id="rId19" Type="http://schemas.openxmlformats.org/officeDocument/2006/relationships/hyperlink" Target="https://login.consultant.ru/link/?req=doc&amp;base=LAW&amp;n=511270&amp;date=12.08.2025" TargetMode="External"/><Relationship Id="rId31" Type="http://schemas.openxmlformats.org/officeDocument/2006/relationships/hyperlink" Target="https://login.consultant.ru/link/?req=doc&amp;base=LAW&amp;n=500137&amp;dst=977&amp;field=134&amp;date=12.08.2025" TargetMode="External"/><Relationship Id="rId44" Type="http://schemas.openxmlformats.org/officeDocument/2006/relationships/hyperlink" Target="https://login.consultant.ru/link/?req=doc&amp;base=LAW&amp;n=500137&amp;dst=165&amp;field=134&amp;date=12.08.2025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14" Type="http://schemas.openxmlformats.org/officeDocument/2006/relationships/hyperlink" Target="https://login.consultant.ru/link/?req=doc&amp;base=LAW&amp;n=500137&amp;dst=652&amp;field=134&amp;date=12.08.2025" TargetMode="External"/><Relationship Id="rId22" Type="http://schemas.openxmlformats.org/officeDocument/2006/relationships/hyperlink" Target="https://login.consultant.ru/link/?req=doc&amp;base=LAW&amp;n=500137&amp;dst=976&amp;field=134&amp;date=12.08.2025" TargetMode="External"/><Relationship Id="rId27" Type="http://schemas.openxmlformats.org/officeDocument/2006/relationships/hyperlink" Target="https://login.consultant.ru/link/?req=doc&amp;base=LAW&amp;n=500137&amp;dst=404&amp;field=134&amp;date=12.08.2025" TargetMode="External"/><Relationship Id="rId30" Type="http://schemas.openxmlformats.org/officeDocument/2006/relationships/hyperlink" Target="https://login.consultant.ru/link/?req=doc&amp;base=LAW&amp;n=500137&amp;dst=165&amp;field=134&amp;date=12.08.2025" TargetMode="External"/><Relationship Id="rId35" Type="http://schemas.openxmlformats.org/officeDocument/2006/relationships/hyperlink" Target="https://login.consultant.ru/link/?req=doc&amp;base=LAW&amp;n=500137&amp;dst=165&amp;field=134&amp;date=12.08.2025" TargetMode="External"/><Relationship Id="rId43" Type="http://schemas.openxmlformats.org/officeDocument/2006/relationships/hyperlink" Target="https://login.consultant.ru/link/?req=doc&amp;base=LAW&amp;n=500137&amp;dst=806&amp;field=134&amp;date=12.08.2025" TargetMode="External"/><Relationship Id="rId48" Type="http://schemas.openxmlformats.org/officeDocument/2006/relationships/hyperlink" Target="https://login.consultant.ru/link/?req=doc&amp;base=LAW&amp;n=500137&amp;dst=369&amp;field=134&amp;date=12.08.2025" TargetMode="External"/><Relationship Id="rId8" Type="http://schemas.openxmlformats.org/officeDocument/2006/relationships/hyperlink" Target="https://login.consultant.ru/link/?req=doc&amp;base=LAW&amp;n=500137&amp;dst=976&amp;field=134&amp;date=12.08.2025" TargetMode="External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00137&amp;dst=404&amp;field=134&amp;date=12.08.2025" TargetMode="External"/><Relationship Id="rId17" Type="http://schemas.openxmlformats.org/officeDocument/2006/relationships/hyperlink" Target="https://login.consultant.ru/link/?req=doc&amp;base=LAW&amp;n=500137&amp;dst=977&amp;field=134&amp;date=12.08.2025" TargetMode="External"/><Relationship Id="rId25" Type="http://schemas.openxmlformats.org/officeDocument/2006/relationships/hyperlink" Target="https://login.consultant.ru/link/?req=doc&amp;base=LAW&amp;n=500137&amp;dst=2012&amp;field=134&amp;date=12.08.2025" TargetMode="External"/><Relationship Id="rId33" Type="http://schemas.openxmlformats.org/officeDocument/2006/relationships/hyperlink" Target="https://login.consultant.ru/link/?req=doc&amp;base=LAW&amp;n=511270&amp;date=12.08.2025" TargetMode="External"/><Relationship Id="rId38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46" Type="http://schemas.openxmlformats.org/officeDocument/2006/relationships/hyperlink" Target="https://login.consultant.ru/link/?req=doc&amp;base=LAW&amp;n=500137&amp;dst=980&amp;field=134&amp;date=12.08.2025" TargetMode="External"/><Relationship Id="rId20" Type="http://schemas.openxmlformats.org/officeDocument/2006/relationships/hyperlink" Target="https://login.consultant.ru/link/?req=doc&amp;base=LAW&amp;n=500137&amp;dst=369&amp;field=134&amp;date=12.08.2025" TargetMode="External"/><Relationship Id="rId41" Type="http://schemas.openxmlformats.org/officeDocument/2006/relationships/hyperlink" Target="https://login.consultant.ru/link/?req=doc&amp;base=LAW&amp;n=500137&amp;dst=404&amp;field=134&amp;date=12.08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0137&amp;dst=806&amp;field=134&amp;date=12.08.2025" TargetMode="External"/><Relationship Id="rId23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28" Type="http://schemas.openxmlformats.org/officeDocument/2006/relationships/hyperlink" Target="https://login.consultant.ru/link/?req=doc&amp;base=LAW&amp;n=500137&amp;dst=652&amp;field=134&amp;date=12.08.2025" TargetMode="External"/><Relationship Id="rId36" Type="http://schemas.openxmlformats.org/officeDocument/2006/relationships/hyperlink" Target="https://login.consultant.ru/link/?req=doc&amp;base=LAW&amp;n=500137&amp;dst=976&amp;field=134&amp;date=12.08.2025" TargetMode="External"/><Relationship Id="rId49" Type="http://schemas.openxmlformats.org/officeDocument/2006/relationships/hyperlink" Target="https://login.consultant.ru/link/?req=doc&amp;base=LAW&amp;n=500137&amp;dst=165&amp;field=134&amp;date=12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87FD-0EB1-498C-969E-7234F2B9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13</Pages>
  <Words>3634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user pc</cp:lastModifiedBy>
  <cp:revision>22</cp:revision>
  <cp:lastPrinted>2025-09-22T13:13:00Z</cp:lastPrinted>
  <dcterms:created xsi:type="dcterms:W3CDTF">2025-07-30T08:13:00Z</dcterms:created>
  <dcterms:modified xsi:type="dcterms:W3CDTF">2025-10-28T08:34:00Z</dcterms:modified>
</cp:coreProperties>
</file>