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CD598" w14:textId="0E88D55C" w:rsidR="008A64EC" w:rsidRPr="0071009D" w:rsidRDefault="008A64EC" w:rsidP="008A64EC">
      <w:pPr>
        <w:spacing w:after="0" w:line="240" w:lineRule="auto"/>
        <w:ind w:left="5103" w:right="87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Приложение</w:t>
      </w:r>
      <w:r w:rsidR="003E0316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1EDAE331" w14:textId="77777777" w:rsidR="008A64EC" w:rsidRPr="0071009D" w:rsidRDefault="008A64EC" w:rsidP="008A64EC">
      <w:pPr>
        <w:spacing w:after="0" w:line="240" w:lineRule="auto"/>
        <w:ind w:left="5103" w:right="87" w:hanging="141"/>
        <w:rPr>
          <w:rFonts w:ascii="Times New Roman" w:hAnsi="Times New Roman" w:cs="Times New Roman"/>
          <w:sz w:val="28"/>
          <w:szCs w:val="28"/>
        </w:rPr>
      </w:pPr>
    </w:p>
    <w:p w14:paraId="4E4A8067" w14:textId="77777777" w:rsidR="008A64EC" w:rsidRPr="0071009D" w:rsidRDefault="008A64EC" w:rsidP="008A64EC">
      <w:pPr>
        <w:spacing w:after="0" w:line="240" w:lineRule="auto"/>
        <w:ind w:left="5103" w:right="87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УТВЕРЖДЕНО</w:t>
      </w:r>
    </w:p>
    <w:p w14:paraId="1B2CD2B3" w14:textId="77777777" w:rsidR="008A64EC" w:rsidRPr="0071009D" w:rsidRDefault="008A64EC" w:rsidP="008A64EC">
      <w:pPr>
        <w:spacing w:after="0" w:line="240" w:lineRule="auto"/>
        <w:ind w:left="5103" w:right="87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19BEA5B" w14:textId="77777777" w:rsidR="008A64EC" w:rsidRPr="0071009D" w:rsidRDefault="008A64EC" w:rsidP="008A64EC">
      <w:pPr>
        <w:spacing w:after="0" w:line="240" w:lineRule="auto"/>
        <w:ind w:left="5103" w:right="-2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57A69EA" w14:textId="77777777" w:rsidR="008A64EC" w:rsidRPr="0071009D" w:rsidRDefault="008A64EC" w:rsidP="008A64EC">
      <w:pPr>
        <w:spacing w:after="0" w:line="240" w:lineRule="auto"/>
        <w:ind w:left="5103" w:right="-2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14:paraId="743E336F" w14:textId="77777777" w:rsidR="008A64EC" w:rsidRPr="0071009D" w:rsidRDefault="008A64EC" w:rsidP="008A64EC">
      <w:pPr>
        <w:spacing w:after="0" w:line="240" w:lineRule="auto"/>
        <w:ind w:left="5103" w:right="-2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11482C14" w14:textId="77777777" w:rsidR="008A64EC" w:rsidRPr="0071009D" w:rsidRDefault="008A64EC" w:rsidP="008A64EC">
      <w:pPr>
        <w:spacing w:after="0" w:line="240" w:lineRule="auto"/>
        <w:ind w:left="5103" w:right="303" w:hanging="141"/>
        <w:rPr>
          <w:rFonts w:ascii="Times New Roman" w:hAnsi="Times New Roman" w:cs="Times New Roman"/>
          <w:sz w:val="28"/>
          <w:szCs w:val="28"/>
        </w:rPr>
      </w:pPr>
      <w:r w:rsidRPr="0071009D">
        <w:rPr>
          <w:rFonts w:ascii="Times New Roman" w:hAnsi="Times New Roman" w:cs="Times New Roman"/>
          <w:sz w:val="28"/>
          <w:szCs w:val="28"/>
        </w:rPr>
        <w:t>от ____________№__________</w:t>
      </w:r>
    </w:p>
    <w:p w14:paraId="18CFAD65" w14:textId="77777777" w:rsidR="008A64EC" w:rsidRPr="0071009D" w:rsidRDefault="008A6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3BC305" w14:textId="77777777" w:rsidR="008A64EC" w:rsidRPr="0071009D" w:rsidRDefault="008A6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432A74" w14:textId="77777777" w:rsidR="00412E63" w:rsidRPr="0071009D" w:rsidRDefault="00412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85BDCA3" w14:textId="77777777" w:rsidR="00A30D37" w:rsidRPr="0071009D" w:rsidRDefault="00B17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00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6CCF3286" w14:textId="1B273AA9" w:rsidR="00BC54ED" w:rsidRDefault="00B17469" w:rsidP="0046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671AB1"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выполнение работ по подготовке документации планировки территории (проекта планировки территории и проекта межевания) </w:t>
      </w:r>
      <w:r w:rsidR="008A64EC"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села Вольное </w:t>
      </w:r>
      <w:r w:rsidR="004474C8" w:rsidRPr="007100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Шепсинского сельского округа</w:t>
      </w:r>
      <w:r w:rsidR="004474C8" w:rsidRPr="008A6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6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4474C8" w:rsidRPr="008A6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Туапсинского муниципального округа</w:t>
      </w:r>
    </w:p>
    <w:p w14:paraId="6EC197C4" w14:textId="77777777" w:rsidR="008A64EC" w:rsidRDefault="008A64EC" w:rsidP="0046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8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769"/>
      </w:tblGrid>
      <w:tr w:rsidR="008A64EC" w:rsidRPr="00412E63" w14:paraId="1A50496A" w14:textId="77777777" w:rsidTr="00DB73C9">
        <w:tc>
          <w:tcPr>
            <w:tcW w:w="534" w:type="dxa"/>
          </w:tcPr>
          <w:p w14:paraId="06E9AC71" w14:textId="1ECBE477" w:rsidR="008A64EC" w:rsidRPr="00412E63" w:rsidRDefault="008A64EC" w:rsidP="00DB73C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E63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51" w:type="dxa"/>
          </w:tcPr>
          <w:p w14:paraId="4D8930A9" w14:textId="0F0862E4" w:rsidR="008A64EC" w:rsidRPr="00412E63" w:rsidRDefault="008A64EC" w:rsidP="008A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E63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6769" w:type="dxa"/>
          </w:tcPr>
          <w:p w14:paraId="231C936C" w14:textId="4FC682C1" w:rsidR="008A64EC" w:rsidRPr="00412E63" w:rsidRDefault="008A64EC" w:rsidP="008A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2E63">
              <w:rPr>
                <w:rFonts w:ascii="Times New Roman" w:eastAsia="Times New Roman" w:hAnsi="Times New Roman" w:cs="Times New Roman"/>
              </w:rPr>
              <w:t>Содержание раздела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769"/>
      </w:tblGrid>
      <w:tr w:rsidR="00A30D37" w:rsidRPr="0071009D" w14:paraId="7FF19DD5" w14:textId="77777777" w:rsidTr="00DB73C9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AFAB" w14:textId="5F0B4BE6" w:rsidR="00A30D37" w:rsidRPr="0071009D" w:rsidRDefault="008A64EC" w:rsidP="0071009D">
            <w:pPr>
              <w:widowControl w:val="0"/>
              <w:spacing w:after="0" w:line="240" w:lineRule="auto"/>
              <w:ind w:left="-284" w:right="-249" w:hanging="34"/>
              <w:jc w:val="center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0E76" w14:textId="704C794C" w:rsidR="00A30D37" w:rsidRPr="0071009D" w:rsidRDefault="008A64EC" w:rsidP="008A6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8873" w14:textId="75994917" w:rsidR="00A30D37" w:rsidRPr="0071009D" w:rsidRDefault="008A64EC" w:rsidP="008A6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30D37" w:rsidRPr="0071009D" w14:paraId="319C1417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F075" w14:textId="737FBD7C" w:rsidR="00A30D37" w:rsidRPr="0071009D" w:rsidRDefault="0071009D" w:rsidP="0071009D">
            <w:pPr>
              <w:widowControl w:val="0"/>
              <w:spacing w:after="0" w:line="240" w:lineRule="auto"/>
              <w:ind w:left="-284" w:right="-249" w:hanging="3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B0EB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 xml:space="preserve">Наименование вида работ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0F3B" w14:textId="0045D353" w:rsidR="00A30D37" w:rsidRPr="0071009D" w:rsidRDefault="00F50D56" w:rsidP="00412E63">
            <w:pPr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0C42C6" w:rsidRPr="0071009D">
              <w:rPr>
                <w:rFonts w:ascii="Times New Roman" w:eastAsia="Times New Roman" w:hAnsi="Times New Roman" w:cs="Times New Roman"/>
                <w:bCs/>
              </w:rPr>
              <w:t xml:space="preserve">ыполнение работ по подготовке документации планировки территории (проекта планировки территории и проекта межевания) 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 xml:space="preserve">села Вольное </w:t>
            </w:r>
            <w:r w:rsidR="004474C8" w:rsidRPr="0071009D">
              <w:rPr>
                <w:rFonts w:ascii="Times New Roman" w:eastAsia="Times New Roman" w:hAnsi="Times New Roman" w:cs="Times New Roman"/>
                <w:bCs/>
              </w:rPr>
              <w:t>Шепсинского сельского округа Туапсинского муниципального округа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 xml:space="preserve"> (далее – Документация)</w:t>
            </w:r>
          </w:p>
        </w:tc>
      </w:tr>
      <w:tr w:rsidR="00A30D37" w:rsidRPr="0071009D" w14:paraId="4CD87E05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BBB7F09" w14:textId="5501DE23" w:rsidR="00A30D37" w:rsidRPr="0071009D" w:rsidRDefault="00412E63" w:rsidP="0071009D">
            <w:pPr>
              <w:widowControl w:val="0"/>
              <w:spacing w:after="0" w:line="240" w:lineRule="auto"/>
              <w:ind w:left="-176" w:right="-249" w:hanging="34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5D73" w14:textId="11768E08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 xml:space="preserve">Границы </w:t>
            </w:r>
            <w:r w:rsidR="007804FB" w:rsidRPr="0071009D">
              <w:rPr>
                <w:rFonts w:ascii="Times New Roman" w:eastAsia="Times New Roman" w:hAnsi="Times New Roman" w:cs="Times New Roman"/>
                <w:bCs/>
              </w:rPr>
              <w:t xml:space="preserve">и площадь 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>территории проектирования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F52C" w14:textId="2E89526F" w:rsidR="00A30D37" w:rsidRPr="0071009D" w:rsidRDefault="003077BB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hAnsi="Times New Roman" w:cs="Times New Roman"/>
                <w:bCs/>
              </w:rPr>
            </w:pPr>
            <w:r w:rsidRPr="0071009D">
              <w:rPr>
                <w:rFonts w:ascii="Times New Roman" w:hAnsi="Times New Roman" w:cs="Times New Roman"/>
                <w:bCs/>
              </w:rPr>
              <w:t>м</w:t>
            </w:r>
            <w:r w:rsidR="00B17469" w:rsidRPr="0071009D">
              <w:rPr>
                <w:rFonts w:ascii="Times New Roman" w:hAnsi="Times New Roman" w:cs="Times New Roman"/>
                <w:bCs/>
              </w:rPr>
              <w:t>есто расположения территории проектирования –</w:t>
            </w:r>
            <w:r w:rsidR="00020D83" w:rsidRPr="0071009D">
              <w:rPr>
                <w:rFonts w:ascii="Times New Roman" w:hAnsi="Times New Roman" w:cs="Times New Roman"/>
                <w:bCs/>
              </w:rPr>
              <w:t>прибрежная</w:t>
            </w:r>
            <w:r w:rsidR="00B17469" w:rsidRPr="0071009D">
              <w:rPr>
                <w:rFonts w:ascii="Times New Roman" w:hAnsi="Times New Roman" w:cs="Times New Roman"/>
                <w:bCs/>
              </w:rPr>
              <w:t xml:space="preserve"> часть </w:t>
            </w:r>
            <w:r w:rsidR="00AD478A" w:rsidRPr="0071009D">
              <w:rPr>
                <w:rFonts w:ascii="Times New Roman" w:hAnsi="Times New Roman" w:cs="Times New Roman"/>
                <w:bCs/>
              </w:rPr>
              <w:t>с</w:t>
            </w:r>
            <w:r w:rsidR="00F50D56" w:rsidRPr="0071009D">
              <w:rPr>
                <w:rFonts w:ascii="Times New Roman" w:hAnsi="Times New Roman" w:cs="Times New Roman"/>
                <w:bCs/>
              </w:rPr>
              <w:t xml:space="preserve">ела </w:t>
            </w:r>
            <w:r w:rsidR="009E69D0" w:rsidRPr="0071009D">
              <w:rPr>
                <w:rFonts w:ascii="Times New Roman" w:hAnsi="Times New Roman" w:cs="Times New Roman"/>
                <w:bCs/>
              </w:rPr>
              <w:t xml:space="preserve">Вольное </w:t>
            </w:r>
            <w:r w:rsidR="004474C8" w:rsidRPr="0071009D">
              <w:rPr>
                <w:rFonts w:ascii="Times New Roman" w:eastAsia="Times New Roman" w:hAnsi="Times New Roman" w:cs="Times New Roman"/>
                <w:bCs/>
              </w:rPr>
              <w:t>Шепсинского сельского округа Туапсинского муниципального округа</w:t>
            </w:r>
            <w:r w:rsidR="00F50D56" w:rsidRPr="0071009D">
              <w:rPr>
                <w:rFonts w:ascii="Times New Roman" w:hAnsi="Times New Roman" w:cs="Times New Roman"/>
                <w:bCs/>
              </w:rPr>
              <w:t>;</w:t>
            </w:r>
          </w:p>
          <w:p w14:paraId="169D263C" w14:textId="4C560A26" w:rsidR="007804FB" w:rsidRPr="0071009D" w:rsidRDefault="00F50D56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о</w:t>
            </w:r>
            <w:r w:rsidR="007804FB" w:rsidRPr="0071009D">
              <w:rPr>
                <w:rFonts w:ascii="Times New Roman" w:eastAsia="Times New Roman" w:hAnsi="Times New Roman" w:cs="Times New Roman"/>
                <w:bCs/>
              </w:rPr>
              <w:t xml:space="preserve">риентировочная площадь – </w:t>
            </w:r>
            <w:r w:rsidR="009E69D0" w:rsidRPr="0071009D">
              <w:rPr>
                <w:rFonts w:ascii="Times New Roman" w:eastAsia="Times New Roman" w:hAnsi="Times New Roman" w:cs="Times New Roman"/>
                <w:bCs/>
              </w:rPr>
              <w:t>4,9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 xml:space="preserve"> га;</w:t>
            </w:r>
          </w:p>
          <w:p w14:paraId="17705E25" w14:textId="1D39A873" w:rsidR="00A30D37" w:rsidRPr="0071009D" w:rsidRDefault="00F50D56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г</w:t>
            </w:r>
            <w:r w:rsidR="005A21FE" w:rsidRPr="0071009D">
              <w:rPr>
                <w:rFonts w:ascii="Times New Roman" w:eastAsia="Times New Roman" w:hAnsi="Times New Roman" w:cs="Times New Roman"/>
                <w:bCs/>
              </w:rPr>
              <w:t>раницы проектируемой территории принимаются согласно приложению к настоящему Техническому заданию, и могут быть уточнены при об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>основании планировочных решений</w:t>
            </w:r>
          </w:p>
        </w:tc>
      </w:tr>
      <w:tr w:rsidR="00A30D37" w:rsidRPr="0071009D" w14:paraId="34F3142B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86751B8" w14:textId="1175FF88" w:rsidR="0071009D" w:rsidRPr="0071009D" w:rsidRDefault="0071009D" w:rsidP="0071009D">
            <w:pPr>
              <w:widowControl w:val="0"/>
              <w:tabs>
                <w:tab w:val="left" w:pos="103"/>
              </w:tabs>
              <w:spacing w:after="0" w:line="240" w:lineRule="auto"/>
              <w:ind w:left="-176" w:right="-249" w:hanging="34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bCs/>
                <w:lang w:eastAsia="zh-C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9C3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Заказчик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C01D" w14:textId="04821F9F" w:rsidR="00A30D37" w:rsidRPr="0071009D" w:rsidRDefault="00F50D56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1009D">
              <w:rPr>
                <w:rFonts w:ascii="Times New Roman" w:eastAsia="Times New Roman" w:hAnsi="Times New Roman" w:cs="Times New Roman"/>
                <w:bCs/>
                <w:lang w:eastAsia="ar-SA"/>
              </w:rPr>
              <w:t>а</w:t>
            </w:r>
            <w:r w:rsidR="00687234" w:rsidRPr="0071009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дминистрация </w:t>
            </w:r>
            <w:r w:rsidR="00DB78ED" w:rsidRPr="0071009D">
              <w:rPr>
                <w:rFonts w:ascii="Times New Roman" w:eastAsia="Times New Roman" w:hAnsi="Times New Roman" w:cs="Times New Roman"/>
                <w:bCs/>
              </w:rPr>
              <w:t>Туапсинского муниципального округа</w:t>
            </w:r>
          </w:p>
        </w:tc>
      </w:tr>
      <w:tr w:rsidR="00A30D37" w:rsidRPr="0071009D" w14:paraId="75ACB6AE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C598438" w14:textId="76D8C524" w:rsidR="00A30D37" w:rsidRPr="0071009D" w:rsidRDefault="0071009D" w:rsidP="0071009D">
            <w:pPr>
              <w:widowControl w:val="0"/>
              <w:tabs>
                <w:tab w:val="left" w:pos="103"/>
              </w:tabs>
              <w:spacing w:after="0" w:line="240" w:lineRule="auto"/>
              <w:ind w:left="-176" w:right="-249" w:hanging="34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bCs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46F0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Подрядчик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3A7D" w14:textId="21ED9B41" w:rsidR="00A30D37" w:rsidRPr="0071009D" w:rsidRDefault="00F50D56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  <w:r w:rsidR="007804FB" w:rsidRPr="0071009D">
              <w:rPr>
                <w:rFonts w:ascii="Times New Roman" w:eastAsia="Times New Roman" w:hAnsi="Times New Roman" w:cs="Times New Roman"/>
                <w:bCs/>
                <w:lang w:eastAsia="ru-RU"/>
              </w:rPr>
              <w:t>пределяется по результатам конкурса</w:t>
            </w:r>
          </w:p>
        </w:tc>
      </w:tr>
      <w:tr w:rsidR="00A30D37" w:rsidRPr="0071009D" w14:paraId="0703C7E9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DE93947" w14:textId="750FF3E1" w:rsidR="00A30D37" w:rsidRPr="0071009D" w:rsidRDefault="0071009D" w:rsidP="0071009D">
            <w:pPr>
              <w:widowControl w:val="0"/>
              <w:tabs>
                <w:tab w:val="left" w:pos="103"/>
              </w:tabs>
              <w:spacing w:after="0" w:line="240" w:lineRule="auto"/>
              <w:ind w:left="-176" w:right="-249" w:hanging="34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bCs/>
                <w:lang w:eastAsia="zh-C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399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>Финансирование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062E" w14:textId="70740530" w:rsidR="005E1B3A" w:rsidRPr="0071009D" w:rsidRDefault="005E1B3A" w:rsidP="00412E63">
            <w:pPr>
              <w:pStyle w:val="afb"/>
              <w:ind w:right="-1" w:firstLine="317"/>
              <w:rPr>
                <w:rFonts w:ascii="Times New Roman" w:hAnsi="Times New Roman"/>
              </w:rPr>
            </w:pPr>
            <w:r w:rsidRPr="0071009D">
              <w:rPr>
                <w:rFonts w:ascii="Times New Roman" w:hAnsi="Times New Roman"/>
              </w:rPr>
              <w:t>б</w:t>
            </w:r>
            <w:r w:rsidR="00214CDB" w:rsidRPr="0071009D">
              <w:rPr>
                <w:rFonts w:ascii="Times New Roman" w:hAnsi="Times New Roman"/>
              </w:rPr>
              <w:t>юджет Краснодарского края</w:t>
            </w:r>
            <w:r w:rsidRPr="0071009D">
              <w:rPr>
                <w:rFonts w:ascii="Times New Roman" w:hAnsi="Times New Roman"/>
              </w:rPr>
              <w:t>:</w:t>
            </w:r>
          </w:p>
          <w:p w14:paraId="2984FEAE" w14:textId="7F5DF349" w:rsidR="00214CDB" w:rsidRPr="0071009D" w:rsidRDefault="00214CDB" w:rsidP="00412E63">
            <w:pPr>
              <w:pStyle w:val="afb"/>
              <w:ind w:right="-1" w:firstLine="317"/>
              <w:rPr>
                <w:rFonts w:ascii="Times New Roman" w:hAnsi="Times New Roman"/>
              </w:rPr>
            </w:pPr>
            <w:r w:rsidRPr="0071009D">
              <w:rPr>
                <w:rFonts w:ascii="Times New Roman" w:hAnsi="Times New Roman"/>
              </w:rPr>
              <w:t>государственн</w:t>
            </w:r>
            <w:r w:rsidR="005E1B3A" w:rsidRPr="0071009D">
              <w:rPr>
                <w:rFonts w:ascii="Times New Roman" w:hAnsi="Times New Roman"/>
              </w:rPr>
              <w:t>ая</w:t>
            </w:r>
            <w:r w:rsidRPr="0071009D">
              <w:rPr>
                <w:rFonts w:ascii="Times New Roman" w:hAnsi="Times New Roman"/>
              </w:rPr>
              <w:t xml:space="preserve"> программ</w:t>
            </w:r>
            <w:r w:rsidR="005E1B3A" w:rsidRPr="0071009D">
              <w:rPr>
                <w:rFonts w:ascii="Times New Roman" w:hAnsi="Times New Roman"/>
              </w:rPr>
              <w:t>а</w:t>
            </w:r>
            <w:r w:rsidRPr="0071009D">
              <w:rPr>
                <w:rFonts w:ascii="Times New Roman" w:hAnsi="Times New Roman"/>
              </w:rPr>
              <w:t xml:space="preserve"> Краснодарского края «Комплексное и устойчивое развитие Краснодарского края в сфере строительства</w:t>
            </w:r>
            <w:r w:rsidR="00412E63" w:rsidRPr="0071009D">
              <w:rPr>
                <w:rFonts w:ascii="Times New Roman" w:hAnsi="Times New Roman"/>
              </w:rPr>
              <w:t xml:space="preserve">             </w:t>
            </w:r>
            <w:r w:rsidRPr="0071009D">
              <w:rPr>
                <w:rFonts w:ascii="Times New Roman" w:hAnsi="Times New Roman"/>
              </w:rPr>
              <w:t xml:space="preserve"> и архитектуры», утвержденн</w:t>
            </w:r>
            <w:r w:rsidR="005E1B3A" w:rsidRPr="0071009D">
              <w:rPr>
                <w:rFonts w:ascii="Times New Roman" w:hAnsi="Times New Roman"/>
              </w:rPr>
              <w:t>ая</w:t>
            </w:r>
            <w:r w:rsidRPr="0071009D">
              <w:rPr>
                <w:rFonts w:ascii="Times New Roman" w:hAnsi="Times New Roman"/>
              </w:rPr>
              <w:t xml:space="preserve"> постановлением главы администрации (г</w:t>
            </w:r>
            <w:r w:rsidR="003077BB" w:rsidRPr="0071009D">
              <w:rPr>
                <w:rFonts w:ascii="Times New Roman" w:hAnsi="Times New Roman"/>
              </w:rPr>
              <w:t xml:space="preserve">убернатора) Краснодарского края </w:t>
            </w:r>
            <w:r w:rsidRPr="0071009D">
              <w:rPr>
                <w:rFonts w:ascii="Times New Roman" w:hAnsi="Times New Roman"/>
              </w:rPr>
              <w:t xml:space="preserve">от 16 ноября </w:t>
            </w:r>
            <w:r w:rsidR="003077BB" w:rsidRPr="0071009D">
              <w:rPr>
                <w:rFonts w:ascii="Times New Roman" w:hAnsi="Times New Roman"/>
              </w:rPr>
              <w:t>2</w:t>
            </w:r>
            <w:r w:rsidRPr="0071009D">
              <w:rPr>
                <w:rFonts w:ascii="Times New Roman" w:hAnsi="Times New Roman"/>
              </w:rPr>
              <w:t>015 г. № 1038</w:t>
            </w:r>
            <w:r w:rsidR="00196E27" w:rsidRPr="0071009D">
              <w:rPr>
                <w:rFonts w:ascii="Times New Roman" w:hAnsi="Times New Roman"/>
              </w:rPr>
              <w:t xml:space="preserve"> «Об утверждении государственной программы Краснодарского края «Комплексное и устойчивое развитие Краснодарского края в сфере строительства</w:t>
            </w:r>
            <w:r w:rsidR="003077BB" w:rsidRPr="0071009D">
              <w:rPr>
                <w:rFonts w:ascii="Times New Roman" w:hAnsi="Times New Roman"/>
              </w:rPr>
              <w:t xml:space="preserve"> </w:t>
            </w:r>
            <w:r w:rsidR="00196E27" w:rsidRPr="0071009D">
              <w:rPr>
                <w:rFonts w:ascii="Times New Roman" w:hAnsi="Times New Roman"/>
              </w:rPr>
              <w:t>и архитектуры»</w:t>
            </w:r>
            <w:r w:rsidRPr="0071009D">
              <w:rPr>
                <w:rFonts w:ascii="Times New Roman" w:hAnsi="Times New Roman"/>
              </w:rPr>
              <w:t>;</w:t>
            </w:r>
          </w:p>
          <w:p w14:paraId="065F09B3" w14:textId="67D5F142" w:rsidR="00A30D37" w:rsidRPr="0071009D" w:rsidRDefault="005E1B3A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009D">
              <w:rPr>
                <w:rFonts w:ascii="Times New Roman" w:hAnsi="Times New Roman" w:cs="Times New Roman"/>
              </w:rPr>
              <w:t>б</w:t>
            </w:r>
            <w:r w:rsidR="00214CDB" w:rsidRPr="0071009D">
              <w:rPr>
                <w:rFonts w:ascii="Times New Roman" w:hAnsi="Times New Roman" w:cs="Times New Roman"/>
              </w:rPr>
              <w:t>юджет Туапсинского муниципального округа: муниципальная программа «Развитие архитектуры</w:t>
            </w:r>
            <w:r w:rsidR="003077BB" w:rsidRPr="0071009D">
              <w:rPr>
                <w:rFonts w:ascii="Times New Roman" w:hAnsi="Times New Roman" w:cs="Times New Roman"/>
              </w:rPr>
              <w:t xml:space="preserve"> </w:t>
            </w:r>
            <w:r w:rsidR="00214CDB" w:rsidRPr="0071009D">
              <w:rPr>
                <w:rFonts w:ascii="Times New Roman" w:hAnsi="Times New Roman" w:cs="Times New Roman"/>
              </w:rPr>
              <w:t>и градостроительства», утвержденная постановлением администрации Туапсинского муниципального округа от 7 февраля 2025 г. № 98</w:t>
            </w:r>
            <w:r w:rsidR="00C50B20" w:rsidRPr="0071009D">
              <w:rPr>
                <w:rFonts w:ascii="Times New Roman" w:hAnsi="Times New Roman" w:cs="Times New Roman"/>
              </w:rPr>
              <w:t xml:space="preserve"> «Об утверждении муниципальной п</w:t>
            </w:r>
            <w:r w:rsidR="003077BB" w:rsidRPr="0071009D">
              <w:rPr>
                <w:rFonts w:ascii="Times New Roman" w:hAnsi="Times New Roman" w:cs="Times New Roman"/>
              </w:rPr>
              <w:t xml:space="preserve">рограммы «Развитие архитектуры </w:t>
            </w:r>
            <w:r w:rsidR="00C50B20" w:rsidRPr="0071009D">
              <w:rPr>
                <w:rFonts w:ascii="Times New Roman" w:hAnsi="Times New Roman" w:cs="Times New Roman"/>
              </w:rPr>
              <w:t>и градостроительства»</w:t>
            </w:r>
          </w:p>
        </w:tc>
      </w:tr>
      <w:tr w:rsidR="00A30D37" w:rsidRPr="0071009D" w14:paraId="6BC5F84D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718EBBE" w14:textId="000BFE0C" w:rsidR="00A30D37" w:rsidRPr="0071009D" w:rsidRDefault="0071009D" w:rsidP="0071009D">
            <w:pPr>
              <w:widowControl w:val="0"/>
              <w:tabs>
                <w:tab w:val="left" w:pos="108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bCs/>
                <w:lang w:eastAsia="zh-C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768" w14:textId="4B18B8F6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009D">
              <w:rPr>
                <w:rFonts w:ascii="Times New Roman" w:eastAsia="Times New Roman" w:hAnsi="Times New Roman" w:cs="Times New Roman"/>
                <w:bCs/>
              </w:rPr>
              <w:t xml:space="preserve">Основания для подготовки </w:t>
            </w:r>
            <w:r w:rsidR="00402B7A" w:rsidRPr="0071009D"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71009D">
              <w:rPr>
                <w:rFonts w:ascii="Times New Roman" w:eastAsia="Times New Roman" w:hAnsi="Times New Roman" w:cs="Times New Roman"/>
                <w:bCs/>
              </w:rPr>
              <w:t>окументации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F364" w14:textId="254119F8" w:rsidR="00A30D37" w:rsidRPr="0071009D" w:rsidRDefault="005E1B3A" w:rsidP="00412E63">
            <w:pPr>
              <w:pStyle w:val="a5"/>
              <w:widowControl w:val="0"/>
              <w:spacing w:after="0"/>
              <w:ind w:right="-1" w:firstLine="317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</w:t>
            </w:r>
            <w:r w:rsidR="00B17469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снованием для подготовки </w:t>
            </w:r>
            <w:r w:rsidR="00402B7A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Д</w:t>
            </w:r>
            <w:r w:rsidR="00B17469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окументации явля</w:t>
            </w:r>
            <w:r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е</w:t>
            </w:r>
            <w:r w:rsidR="00B17469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тся</w:t>
            </w:r>
            <w:r w:rsidR="00630D08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 постановление </w:t>
            </w:r>
            <w:r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а</w:t>
            </w:r>
            <w:r w:rsidR="00630D08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дминистрации </w:t>
            </w:r>
            <w:r w:rsidR="00535660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Туапсинск</w:t>
            </w:r>
            <w:r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ого муниципального округа </w:t>
            </w:r>
            <w:r w:rsidR="00630D08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«</w:t>
            </w:r>
            <w:r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О подготовке документации планировки территории (проекта планировки территории и проекта межевания) села Вольное Шепсинского сельского округа Туапсинского муниципального округа</w:t>
            </w:r>
            <w:r w:rsidR="004E7047" w:rsidRPr="0071009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A30D37" w:rsidRPr="0071009D" w14:paraId="05347E45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D38BEC" w14:textId="671DB6D9" w:rsidR="00A30D37" w:rsidRPr="0071009D" w:rsidRDefault="0071009D" w:rsidP="0071009D">
            <w:pPr>
              <w:widowControl w:val="0"/>
              <w:tabs>
                <w:tab w:val="left" w:pos="103"/>
              </w:tabs>
              <w:spacing w:after="0" w:line="240" w:lineRule="auto"/>
              <w:ind w:left="-318" w:right="-391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B094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 xml:space="preserve">Цели и задачи работы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016B" w14:textId="48459CD8" w:rsidR="00A30D37" w:rsidRPr="0071009D" w:rsidRDefault="005E1B3A" w:rsidP="00412E63">
            <w:pPr>
              <w:pStyle w:val="s1"/>
              <w:widowControl w:val="0"/>
              <w:shd w:val="clear" w:color="auto" w:fill="FFFFFF"/>
              <w:spacing w:beforeAutospacing="0" w:after="0" w:afterAutospacing="0"/>
              <w:ind w:right="-1" w:firstLine="317"/>
              <w:rPr>
                <w:sz w:val="22"/>
                <w:szCs w:val="22"/>
              </w:rPr>
            </w:pPr>
            <w:r w:rsidRPr="0071009D">
              <w:rPr>
                <w:sz w:val="22"/>
                <w:szCs w:val="22"/>
              </w:rPr>
              <w:t>п</w:t>
            </w:r>
            <w:r w:rsidR="00B17469" w:rsidRPr="0071009D">
              <w:rPr>
                <w:sz w:val="22"/>
                <w:szCs w:val="22"/>
              </w:rPr>
              <w:t xml:space="preserve">одготовка </w:t>
            </w:r>
            <w:r w:rsidR="00402B7A" w:rsidRPr="0071009D">
              <w:rPr>
                <w:sz w:val="22"/>
                <w:szCs w:val="22"/>
              </w:rPr>
              <w:t>Д</w:t>
            </w:r>
            <w:r w:rsidR="00B17469" w:rsidRPr="0071009D">
              <w:rPr>
                <w:sz w:val="22"/>
                <w:szCs w:val="22"/>
              </w:rPr>
              <w:t>окументации осуществляется в целях:</w:t>
            </w:r>
          </w:p>
          <w:p w14:paraId="72741261" w14:textId="113149FB" w:rsidR="00A05F68" w:rsidRPr="0071009D" w:rsidRDefault="00A05F68" w:rsidP="00412E63">
            <w:pPr>
              <w:pStyle w:val="s1"/>
              <w:widowControl w:val="0"/>
              <w:shd w:val="clear" w:color="auto" w:fill="FFFFFF"/>
              <w:spacing w:beforeAutospacing="0" w:after="0" w:afterAutospacing="0"/>
              <w:ind w:right="-1" w:firstLine="317"/>
              <w:rPr>
                <w:sz w:val="22"/>
                <w:szCs w:val="22"/>
              </w:rPr>
            </w:pPr>
            <w:r w:rsidRPr="0071009D">
              <w:rPr>
                <w:sz w:val="22"/>
                <w:szCs w:val="22"/>
              </w:rPr>
              <w:t>разработк</w:t>
            </w:r>
            <w:r w:rsidR="00BB5329" w:rsidRPr="0071009D">
              <w:rPr>
                <w:sz w:val="22"/>
                <w:szCs w:val="22"/>
              </w:rPr>
              <w:t>и</w:t>
            </w:r>
            <w:r w:rsidRPr="0071009D">
              <w:rPr>
                <w:sz w:val="22"/>
                <w:szCs w:val="22"/>
              </w:rPr>
              <w:t xml:space="preserve"> научно-</w:t>
            </w:r>
            <w:r w:rsidR="00FD4D7F" w:rsidRPr="0071009D">
              <w:rPr>
                <w:sz w:val="22"/>
                <w:szCs w:val="22"/>
              </w:rPr>
              <w:t xml:space="preserve">исследовательского </w:t>
            </w:r>
            <w:r w:rsidRPr="0071009D">
              <w:rPr>
                <w:sz w:val="22"/>
                <w:szCs w:val="22"/>
              </w:rPr>
              <w:t>обоснования размещения и обустройства пляжа</w:t>
            </w:r>
            <w:r w:rsidR="00FD4D7F" w:rsidRPr="0071009D">
              <w:rPr>
                <w:sz w:val="22"/>
                <w:szCs w:val="22"/>
              </w:rPr>
              <w:t xml:space="preserve"> исходя из совокупности имущественно-правовых условий землепользования, планировочных особенностей использования территории, природных, техногенных историко-культурных факторов, оказывающих влияние на развитие и использование проектируемой территории и создания этим оптимальных условий для реализации проектных решений</w:t>
            </w:r>
            <w:r w:rsidRPr="0071009D">
              <w:rPr>
                <w:sz w:val="22"/>
                <w:szCs w:val="22"/>
              </w:rPr>
              <w:t>;</w:t>
            </w:r>
          </w:p>
          <w:p w14:paraId="11F2FBE4" w14:textId="5DF5FEB7" w:rsidR="00196E2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выделени</w:t>
            </w:r>
            <w:r w:rsidR="00320AB1" w:rsidRPr="0071009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элементов планировочной структуры;</w:t>
            </w:r>
          </w:p>
          <w:p w14:paraId="417A9453" w14:textId="70E8113A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установления границ территории общего пользования;</w:t>
            </w:r>
          </w:p>
          <w:p w14:paraId="16991410" w14:textId="661F7CF1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установления границ зон планируемого размещения объектов капитального строительства;</w:t>
            </w:r>
          </w:p>
          <w:p w14:paraId="09A37079" w14:textId="6D613069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установлени</w:t>
            </w:r>
            <w:r w:rsidR="00196E27" w:rsidRPr="0071009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, изменени</w:t>
            </w:r>
            <w:r w:rsidR="00196E27" w:rsidRPr="0071009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, отмен</w:t>
            </w:r>
            <w:r w:rsidR="00196E27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красных линий;</w:t>
            </w:r>
          </w:p>
          <w:p w14:paraId="5E1E9072" w14:textId="0AE021AB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определени</w:t>
            </w:r>
            <w:r w:rsidR="00196E27" w:rsidRPr="0071009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 и очередности планируемого развития территории;</w:t>
            </w:r>
          </w:p>
          <w:p w14:paraId="559851FC" w14:textId="740BC687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определения местоположения границ образуемых </w:t>
            </w:r>
            <w:r w:rsidR="005E1B3A" w:rsidRPr="0071009D">
              <w:rPr>
                <w:rFonts w:ascii="Times New Roman" w:eastAsia="Times New Roman" w:hAnsi="Times New Roman" w:cs="Times New Roman"/>
                <w:lang w:eastAsia="ru-RU"/>
              </w:rPr>
              <w:t>и изменяемых земельных участков;</w:t>
            </w:r>
          </w:p>
          <w:p w14:paraId="18539C94" w14:textId="3026403D" w:rsidR="00A30D37" w:rsidRPr="0071009D" w:rsidRDefault="005E1B3A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сновными задачами </w:t>
            </w:r>
            <w:r w:rsidR="00320AB1" w:rsidRPr="0071009D">
              <w:rPr>
                <w:rFonts w:ascii="Times New Roman" w:eastAsia="Times New Roman" w:hAnsi="Times New Roman" w:cs="Times New Roman"/>
                <w:lang w:eastAsia="ru-RU"/>
              </w:rPr>
              <w:t>подготовки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документации по планировке территории является:</w:t>
            </w:r>
          </w:p>
          <w:p w14:paraId="2E23CD6D" w14:textId="5793DAB8" w:rsidR="00763A7F" w:rsidRPr="0071009D" w:rsidRDefault="003077BB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а</w:t>
            </w:r>
            <w:r w:rsidR="00196E27" w:rsidRPr="0071009D">
              <w:rPr>
                <w:rFonts w:ascii="Times New Roman" w:eastAsia="Calibri" w:hAnsi="Times New Roman" w:cs="Times New Roman"/>
                <w:lang w:eastAsia="zh-CN"/>
              </w:rPr>
              <w:t>нализа</w:t>
            </w:r>
            <w:r w:rsidR="00FD4D7F" w:rsidRPr="0071009D">
              <w:rPr>
                <w:rFonts w:ascii="Times New Roman" w:eastAsia="Calibri" w:hAnsi="Times New Roman" w:cs="Times New Roman"/>
                <w:lang w:eastAsia="zh-CN"/>
              </w:rPr>
              <w:t xml:space="preserve"> сложившихся градостроительных условий использования территории на соответствие документам </w:t>
            </w:r>
            <w:r w:rsidR="00763A7F" w:rsidRPr="0071009D">
              <w:rPr>
                <w:rFonts w:ascii="Times New Roman" w:eastAsia="Calibri" w:hAnsi="Times New Roman" w:cs="Times New Roman"/>
                <w:lang w:eastAsia="zh-CN"/>
              </w:rPr>
              <w:t>территориального планирования</w:t>
            </w:r>
            <w:r w:rsidR="00FD4D7F" w:rsidRPr="0071009D">
              <w:rPr>
                <w:rFonts w:ascii="Times New Roman" w:eastAsia="Calibri" w:hAnsi="Times New Roman" w:cs="Times New Roman"/>
                <w:lang w:eastAsia="zh-CN"/>
              </w:rPr>
              <w:t xml:space="preserve"> и градостроительного зонирования</w:t>
            </w:r>
            <w:r w:rsidR="00763A7F" w:rsidRPr="0071009D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07FD449A" w14:textId="05B3EBD3" w:rsidR="00DB3265" w:rsidRPr="0071009D" w:rsidRDefault="00DB3265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научно-исследовательск</w:t>
            </w:r>
            <w:r w:rsidR="0042297F" w:rsidRPr="0071009D">
              <w:rPr>
                <w:rFonts w:ascii="Times New Roman" w:eastAsia="Calibri" w:hAnsi="Times New Roman" w:cs="Times New Roman"/>
                <w:lang w:eastAsia="zh-CN"/>
              </w:rPr>
              <w:t>ого</w:t>
            </w:r>
            <w:r w:rsidRPr="0071009D">
              <w:rPr>
                <w:rFonts w:ascii="Times New Roman" w:eastAsia="Calibri" w:hAnsi="Times New Roman" w:cs="Times New Roman"/>
                <w:lang w:eastAsia="zh-CN"/>
              </w:rPr>
              <w:t xml:space="preserve"> анализ</w:t>
            </w:r>
            <w:r w:rsidR="0042297F" w:rsidRPr="0071009D">
              <w:rPr>
                <w:rFonts w:ascii="Times New Roman" w:eastAsia="Calibri" w:hAnsi="Times New Roman" w:cs="Times New Roman"/>
                <w:lang w:eastAsia="zh-CN"/>
              </w:rPr>
              <w:t>а</w:t>
            </w:r>
            <w:r w:rsidRPr="0071009D">
              <w:rPr>
                <w:rFonts w:ascii="Times New Roman" w:eastAsia="Calibri" w:hAnsi="Times New Roman" w:cs="Times New Roman"/>
                <w:lang w:eastAsia="zh-CN"/>
              </w:rPr>
              <w:t xml:space="preserve"> практического опыта</w:t>
            </w:r>
            <w:r w:rsidR="0042297F" w:rsidRPr="0071009D">
              <w:rPr>
                <w:rFonts w:ascii="Times New Roman" w:eastAsia="Calibri" w:hAnsi="Times New Roman" w:cs="Times New Roman"/>
                <w:lang w:eastAsia="zh-CN"/>
              </w:rPr>
              <w:t xml:space="preserve"> обустройства территорий пляжей </w:t>
            </w:r>
            <w:r w:rsidRPr="0071009D">
              <w:rPr>
                <w:rFonts w:ascii="Times New Roman" w:eastAsia="Calibri" w:hAnsi="Times New Roman" w:cs="Times New Roman"/>
                <w:lang w:eastAsia="zh-CN"/>
              </w:rPr>
              <w:t>и набережных в сложившихся градостроительных условиях;</w:t>
            </w:r>
          </w:p>
          <w:p w14:paraId="2C25E220" w14:textId="34E81A44" w:rsidR="00DB3265" w:rsidRPr="0071009D" w:rsidRDefault="00DB3265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научно-исследовательский анализ факторов, оказывающих влияние на состояние окружающей среды и экологического баланса территории;</w:t>
            </w:r>
          </w:p>
          <w:p w14:paraId="5AAA928F" w14:textId="0B414F0C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формировани</w:t>
            </w:r>
            <w:r w:rsidR="0042297F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системы элементов планировочной структуры проектируемой территории</w:t>
            </w:r>
            <w:r w:rsidR="00603AC2" w:rsidRPr="0071009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CC56C03" w14:textId="652D62A7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изменение сложившейся системы землепользования путем перераспределения и образования земельных участков для размещения объектов планируемой застройки</w:t>
            </w:r>
            <w:r w:rsidR="00603AC2" w:rsidRPr="0071009D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1CCD96CB" w14:textId="105EE621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проектных решений исходя из принципа комплексного подхода к </w:t>
            </w:r>
            <w:r w:rsidR="00320AB1" w:rsidRPr="0071009D">
              <w:rPr>
                <w:rFonts w:ascii="Times New Roman" w:eastAsia="Times New Roman" w:hAnsi="Times New Roman" w:cs="Times New Roman"/>
                <w:lang w:eastAsia="ru-RU"/>
              </w:rPr>
              <w:t>развитию объектов туристско-рекреационной деятельности;</w:t>
            </w:r>
          </w:p>
          <w:p w14:paraId="161EAC36" w14:textId="5DDC444C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разработка проектных решений в строгом соответст</w:t>
            </w:r>
            <w:r w:rsidR="003077BB" w:rsidRPr="0071009D">
              <w:rPr>
                <w:rFonts w:ascii="Times New Roman" w:eastAsia="Times New Roman" w:hAnsi="Times New Roman" w:cs="Times New Roman"/>
                <w:lang w:eastAsia="ru-RU"/>
              </w:rPr>
              <w:t>вии с действующими нормативными и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законодательными требованиями, обеспечивающие достаточные условия для комплексного инфраструктурного использования проектируемой территории</w:t>
            </w:r>
            <w:r w:rsidR="00603AC2" w:rsidRPr="0071009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1C14B84" w14:textId="70840D8D" w:rsidR="00A30D37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разработка проектных решений, обеспечивающих комплексное и надежное инфраструктурное обеспечение планируемых к размещению объектов капитального строительства системами энергообеспечения</w:t>
            </w:r>
            <w:r w:rsidR="00603AC2" w:rsidRPr="0071009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3AF72AB" w14:textId="451D1CAC" w:rsidR="00320AB1" w:rsidRPr="0071009D" w:rsidRDefault="00B17469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r w:rsidR="00320AB1" w:rsidRPr="0071009D">
              <w:rPr>
                <w:rFonts w:ascii="Times New Roman" w:eastAsia="Times New Roman" w:hAnsi="Times New Roman" w:cs="Times New Roman"/>
                <w:lang w:eastAsia="ru-RU"/>
              </w:rPr>
              <w:t>проектных решений по инженерной защите территории и предотвращения чрезвычайных ситуаций;</w:t>
            </w:r>
          </w:p>
          <w:p w14:paraId="5F7ACDC2" w14:textId="0CAA150B" w:rsidR="00A30D37" w:rsidRPr="0071009D" w:rsidRDefault="00320AB1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предложений по обеспечению эколого-градостроительных условий, стабилизирующих антропогенное воздействие на проектир</w:t>
            </w:r>
            <w:r w:rsidR="003077BB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уемой </w:t>
            </w:r>
            <w:r w:rsidR="005E1B3A" w:rsidRPr="0071009D">
              <w:rPr>
                <w:rFonts w:ascii="Times New Roman" w:eastAsia="Times New Roman" w:hAnsi="Times New Roman" w:cs="Times New Roman"/>
                <w:lang w:eastAsia="ru-RU"/>
              </w:rPr>
              <w:t>и прилегающей территориях</w:t>
            </w:r>
          </w:p>
        </w:tc>
      </w:tr>
      <w:tr w:rsidR="00A30D37" w:rsidRPr="0071009D" w14:paraId="10C128F0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CDB08" w14:textId="79FC8E47" w:rsidR="00A30D37" w:rsidRPr="0071009D" w:rsidRDefault="0071009D" w:rsidP="0071009D">
            <w:pPr>
              <w:widowControl w:val="0"/>
              <w:tabs>
                <w:tab w:val="left" w:pos="10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A410" w14:textId="1507166A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 xml:space="preserve">Правовая, нормативная и методическая база для </w:t>
            </w:r>
            <w:r w:rsidR="0041211D" w:rsidRPr="0071009D">
              <w:rPr>
                <w:rFonts w:ascii="Times New Roman" w:eastAsia="Times New Roman" w:hAnsi="Times New Roman" w:cs="Times New Roman"/>
              </w:rPr>
              <w:t xml:space="preserve">выполнения </w:t>
            </w:r>
            <w:r w:rsidRPr="0071009D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5E96" w14:textId="31F09FB0" w:rsidR="00A30D37" w:rsidRPr="0071009D" w:rsidRDefault="005E1B3A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 w:bidi="hi-IN"/>
              </w:rPr>
              <w:t>п</w:t>
            </w:r>
            <w:r w:rsidR="002B2A64" w:rsidRPr="0071009D">
              <w:rPr>
                <w:rFonts w:ascii="Times New Roman" w:eastAsia="Times New Roman" w:hAnsi="Times New Roman" w:cs="Times New Roman"/>
                <w:lang w:eastAsia="ru-RU" w:bidi="hi-IN"/>
              </w:rPr>
              <w:t>ри подготовке Документации обязательными к применению являются законодательные и нормативные документы</w:t>
            </w:r>
            <w:r w:rsidR="002B2A64" w:rsidRPr="0071009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Российской Федерации, Краснодарского края, </w:t>
            </w:r>
            <w:r w:rsidR="00DB78ED" w:rsidRPr="0071009D">
              <w:rPr>
                <w:rFonts w:ascii="Times New Roman" w:eastAsia="Times New Roman" w:hAnsi="Times New Roman" w:cs="Times New Roman"/>
                <w:bCs/>
              </w:rPr>
              <w:t>Туапсинского муниципального округа</w:t>
            </w:r>
            <w:r w:rsidR="002B2A64" w:rsidRPr="0071009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устанавливающие требования в отношении планируемого развития проектируемой территории</w:t>
            </w:r>
            <w:r w:rsidRPr="0071009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;</w:t>
            </w:r>
          </w:p>
          <w:p w14:paraId="37674B51" w14:textId="2DA17BFC" w:rsidR="002B2A64" w:rsidRPr="0071009D" w:rsidRDefault="005E1B3A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bCs/>
                <w:lang w:eastAsia="ru-RU" w:bidi="hi-IN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 w:bidi="hi-IN"/>
              </w:rPr>
              <w:t>в</w:t>
            </w:r>
            <w:r w:rsidR="002B2A64" w:rsidRPr="0071009D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се правовые акты должны применяться с учетом вступивших </w:t>
            </w:r>
            <w:r w:rsidR="00412E63" w:rsidRPr="0071009D">
              <w:rPr>
                <w:rFonts w:ascii="Times New Roman" w:eastAsia="Times New Roman" w:hAnsi="Times New Roman" w:cs="Times New Roman"/>
                <w:lang w:eastAsia="ru-RU" w:bidi="hi-IN"/>
              </w:rPr>
              <w:t xml:space="preserve">          </w:t>
            </w:r>
            <w:r w:rsidR="002B2A64" w:rsidRPr="0071009D">
              <w:rPr>
                <w:rFonts w:ascii="Times New Roman" w:eastAsia="Times New Roman" w:hAnsi="Times New Roman" w:cs="Times New Roman"/>
                <w:lang w:eastAsia="ru-RU" w:bidi="hi-IN"/>
              </w:rPr>
              <w:lastRenderedPageBreak/>
              <w:t>в силу изменений и дополнений на момент сдачи Заказчику результатов работ</w:t>
            </w:r>
            <w:r w:rsidR="002B2A64" w:rsidRPr="0071009D">
              <w:rPr>
                <w:rFonts w:ascii="Times New Roman" w:eastAsia="Times New Roman" w:hAnsi="Times New Roman" w:cs="Times New Roman"/>
                <w:bCs/>
                <w:lang w:eastAsia="ru-RU" w:bidi="hi-IN"/>
              </w:rPr>
              <w:t xml:space="preserve">. В случае замены какого-либо правового акта иным правовым актом, применению подлежит такой новый заменяющий правовой акт. В случае отмены какого-либо правового акта без принятия заменяющего правового акта, </w:t>
            </w:r>
            <w:r w:rsidR="009E43C5" w:rsidRPr="0071009D">
              <w:rPr>
                <w:rFonts w:ascii="Times New Roman" w:eastAsia="Calibri" w:hAnsi="Times New Roman" w:cs="Times New Roman"/>
                <w:lang w:eastAsia="zh-CN"/>
              </w:rPr>
              <w:t>Подрядчик</w:t>
            </w:r>
            <w:r w:rsidR="002B2A64" w:rsidRPr="0071009D">
              <w:rPr>
                <w:rFonts w:ascii="Times New Roman" w:eastAsia="Times New Roman" w:hAnsi="Times New Roman" w:cs="Times New Roman"/>
                <w:bCs/>
                <w:lang w:eastAsia="ru-RU" w:bidi="hi-IN"/>
              </w:rPr>
              <w:t xml:space="preserve"> незамедлительно уведомляет об этом Заказчика для выработки приемлемых решений в Документации</w:t>
            </w:r>
            <w:r w:rsidRPr="0071009D">
              <w:rPr>
                <w:rFonts w:ascii="Times New Roman" w:eastAsia="Times New Roman" w:hAnsi="Times New Roman" w:cs="Times New Roman"/>
                <w:bCs/>
                <w:lang w:eastAsia="ru-RU" w:bidi="hi-IN"/>
              </w:rPr>
              <w:t xml:space="preserve"> при обоснованной необходимости</w:t>
            </w:r>
          </w:p>
        </w:tc>
      </w:tr>
      <w:tr w:rsidR="00A30D37" w:rsidRPr="0071009D" w14:paraId="564F43A1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E585CA5" w14:textId="68EB3366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0EEA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Базовая градостроительная документация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D9B8" w14:textId="3C5253F8" w:rsidR="00445D78" w:rsidRPr="0071009D" w:rsidRDefault="005E1B3A" w:rsidP="00412E63">
            <w:pPr>
              <w:pStyle w:val="aa"/>
              <w:widowControl w:val="0"/>
              <w:spacing w:after="0" w:line="240" w:lineRule="auto"/>
              <w:ind w:left="0" w:right="-1" w:firstLine="317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hAnsi="Times New Roman" w:cs="Times New Roman"/>
              </w:rPr>
              <w:t>г</w:t>
            </w:r>
            <w:r w:rsidR="002B2A64" w:rsidRPr="0071009D">
              <w:rPr>
                <w:rFonts w:ascii="Times New Roman" w:hAnsi="Times New Roman" w:cs="Times New Roman"/>
              </w:rPr>
              <w:t xml:space="preserve">енеральный план </w:t>
            </w:r>
            <w:r w:rsidR="008555B1" w:rsidRPr="0071009D">
              <w:rPr>
                <w:rFonts w:ascii="Times New Roman" w:hAnsi="Times New Roman" w:cs="Times New Roman"/>
              </w:rPr>
              <w:t>Шепсинского</w:t>
            </w:r>
            <w:r w:rsidR="002B2A64" w:rsidRPr="0071009D">
              <w:rPr>
                <w:rFonts w:ascii="Times New Roman" w:hAnsi="Times New Roman" w:cs="Times New Roman"/>
              </w:rPr>
              <w:t xml:space="preserve"> </w:t>
            </w:r>
            <w:r w:rsidR="00A36656" w:rsidRPr="0071009D">
              <w:rPr>
                <w:rFonts w:ascii="Times New Roman" w:hAnsi="Times New Roman" w:cs="Times New Roman"/>
              </w:rPr>
              <w:t>сельского</w:t>
            </w:r>
            <w:r w:rsidRPr="0071009D">
              <w:rPr>
                <w:rFonts w:ascii="Times New Roman" w:hAnsi="Times New Roman" w:cs="Times New Roman"/>
              </w:rPr>
              <w:t xml:space="preserve"> поселения Туапсинского района, п</w:t>
            </w:r>
            <w:r w:rsidR="002B2A64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равила землепользования и застройки </w:t>
            </w:r>
            <w:r w:rsidR="008555B1" w:rsidRPr="0071009D">
              <w:rPr>
                <w:rFonts w:ascii="Times New Roman" w:hAnsi="Times New Roman" w:cs="Times New Roman"/>
              </w:rPr>
              <w:t>Шепсинского</w:t>
            </w:r>
            <w:r w:rsidR="00AD478A" w:rsidRPr="0071009D">
              <w:rPr>
                <w:rFonts w:ascii="Times New Roman" w:hAnsi="Times New Roman" w:cs="Times New Roman"/>
              </w:rPr>
              <w:t xml:space="preserve"> сельского</w:t>
            </w:r>
            <w:r w:rsidR="002B2A64" w:rsidRPr="0071009D">
              <w:rPr>
                <w:rFonts w:ascii="Times New Roman" w:hAnsi="Times New Roman" w:cs="Times New Roman"/>
              </w:rPr>
              <w:t xml:space="preserve"> п</w:t>
            </w:r>
            <w:r w:rsidR="00603AC2" w:rsidRPr="0071009D">
              <w:rPr>
                <w:rFonts w:ascii="Times New Roman" w:hAnsi="Times New Roman" w:cs="Times New Roman"/>
              </w:rPr>
              <w:t>оселения Туапсинского района</w:t>
            </w:r>
          </w:p>
        </w:tc>
      </w:tr>
      <w:tr w:rsidR="00A30D37" w:rsidRPr="0071009D" w14:paraId="31A61D87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6174CD" w14:textId="221FC8C4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B56A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 xml:space="preserve">Исходные данные, предоставляемые Заказчиком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8115" w14:textId="5386110B" w:rsidR="00402B7A" w:rsidRPr="0071009D" w:rsidRDefault="00EE3247" w:rsidP="00412E63">
            <w:pPr>
              <w:widowControl w:val="0"/>
              <w:spacing w:after="0" w:line="240" w:lineRule="auto"/>
              <w:ind w:right="-1" w:firstLine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з</w:t>
            </w:r>
            <w:r w:rsidR="00402B7A" w:rsidRPr="0071009D">
              <w:rPr>
                <w:rFonts w:ascii="Times New Roman" w:eastAsia="Calibri" w:hAnsi="Times New Roman" w:cs="Times New Roman"/>
                <w:lang w:eastAsia="zh-CN"/>
              </w:rPr>
              <w:t>аказчик предоставляет исходные данные:</w:t>
            </w:r>
          </w:p>
          <w:p w14:paraId="793CDB22" w14:textId="71984529" w:rsidR="00402B7A" w:rsidRPr="0071009D" w:rsidRDefault="00402B7A" w:rsidP="00412E63">
            <w:pPr>
              <w:widowControl w:val="0"/>
              <w:spacing w:after="0" w:line="240" w:lineRule="auto"/>
              <w:ind w:right="-1" w:firstLine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сведения и материалы документации по планировке территории, утвержденные в отношении сопредельных с проектируемой территорий;</w:t>
            </w:r>
          </w:p>
          <w:p w14:paraId="45A8258A" w14:textId="7A1A6990" w:rsidR="00402B7A" w:rsidRPr="0071009D" w:rsidRDefault="00402B7A" w:rsidP="00412E63">
            <w:pPr>
              <w:widowControl w:val="0"/>
              <w:spacing w:after="0" w:line="240" w:lineRule="auto"/>
              <w:ind w:right="-1" w:firstLine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сведения о водопользователях, арендаторах земельных участков, в границах проектируемой территории;</w:t>
            </w:r>
          </w:p>
          <w:p w14:paraId="6912BDB3" w14:textId="4BC7D8CA" w:rsidR="00402B7A" w:rsidRPr="0071009D" w:rsidRDefault="00402B7A" w:rsidP="00412E63">
            <w:pPr>
              <w:widowControl w:val="0"/>
              <w:spacing w:after="0" w:line="240" w:lineRule="auto"/>
              <w:ind w:right="-1" w:firstLine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 xml:space="preserve">сведения о балансовой принадлежности зданий, строений, гидротехнических и иных сооружений, расположенных </w:t>
            </w:r>
            <w:r w:rsidR="009941F8" w:rsidRPr="0071009D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71009D">
              <w:rPr>
                <w:rFonts w:ascii="Times New Roman" w:eastAsia="Calibri" w:hAnsi="Times New Roman" w:cs="Times New Roman"/>
                <w:lang w:eastAsia="zh-CN"/>
              </w:rPr>
              <w:t>в гр</w:t>
            </w:r>
            <w:r w:rsidR="0042297F" w:rsidRPr="0071009D">
              <w:rPr>
                <w:rFonts w:ascii="Times New Roman" w:eastAsia="Calibri" w:hAnsi="Times New Roman" w:cs="Times New Roman"/>
                <w:lang w:eastAsia="zh-CN"/>
              </w:rPr>
              <w:t>аницах проектируемой территории.</w:t>
            </w:r>
          </w:p>
          <w:p w14:paraId="16ED88CF" w14:textId="35CD7393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п</w:t>
            </w:r>
            <w:r w:rsidR="009E43C5" w:rsidRPr="0071009D">
              <w:rPr>
                <w:rFonts w:ascii="Times New Roman" w:eastAsia="Calibri" w:hAnsi="Times New Roman" w:cs="Times New Roman"/>
                <w:lang w:eastAsia="zh-CN"/>
              </w:rPr>
              <w:t>одрядчик</w:t>
            </w:r>
            <w:r w:rsidR="00402B7A" w:rsidRPr="0071009D">
              <w:rPr>
                <w:rFonts w:ascii="Times New Roman" w:eastAsia="Calibri" w:hAnsi="Times New Roman" w:cs="Times New Roman"/>
                <w:lang w:eastAsia="zh-CN"/>
              </w:rPr>
              <w:t xml:space="preserve"> обеспечивает сбор исходных данных, необходимых и достаточных для подготовки Документации</w:t>
            </w:r>
            <w:r w:rsidR="002B2A64" w:rsidRPr="0071009D">
              <w:rPr>
                <w:rFonts w:ascii="Times New Roman" w:eastAsia="Calibri" w:hAnsi="Times New Roman" w:cs="Times New Roman"/>
                <w:lang w:eastAsia="zh-CN"/>
              </w:rPr>
              <w:t>, в том числе выполнение</w:t>
            </w:r>
            <w:r w:rsidRPr="0071009D">
              <w:rPr>
                <w:rFonts w:ascii="Times New Roman" w:eastAsia="Calibri" w:hAnsi="Times New Roman" w:cs="Times New Roman"/>
                <w:lang w:eastAsia="zh-CN"/>
              </w:rPr>
              <w:t xml:space="preserve"> комплекса инженерных изысканий</w:t>
            </w:r>
          </w:p>
        </w:tc>
      </w:tr>
      <w:tr w:rsidR="00A30D37" w:rsidRPr="0071009D" w14:paraId="0DD74171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CC7A3F3" w14:textId="3865D295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8E4D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Требования к инженерным изысканиям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E77" w14:textId="43910207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нженерные изыскания, используемые для подготовки </w:t>
            </w:r>
            <w:r w:rsidR="002B2A64" w:rsidRPr="0071009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окументации</w:t>
            </w:r>
            <w:r w:rsidR="00C50B20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должны быть выполнены в соответствии с требованиями, установленными постановлением Правительства Российской Федерации от 31</w:t>
            </w:r>
            <w:r w:rsidR="00C50B20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марта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2017 </w:t>
            </w:r>
            <w:r w:rsidR="00C50B20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</w:t>
            </w:r>
            <w:r w:rsidR="009941F8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по планировке территории, и о внесении изменений</w:t>
            </w:r>
            <w:r w:rsidR="009941F8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в постановление Правительства Российской Федерации</w:t>
            </w:r>
            <w:r w:rsidR="00DB78ED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от 19 января 2006 г. № 20»</w:t>
            </w:r>
          </w:p>
        </w:tc>
      </w:tr>
      <w:tr w:rsidR="00A30D37" w:rsidRPr="0071009D" w14:paraId="22FE95B8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5F64719" w14:textId="354C6DA1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42A8" w14:textId="65AB7803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составу </w:t>
            </w:r>
            <w:r w:rsidR="002B2A64" w:rsidRPr="0071009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окументации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DFD3" w14:textId="14C66820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 xml:space="preserve">ребования к составу документации определены статьями </w:t>
            </w:r>
            <w:r w:rsidR="00524DBD" w:rsidRPr="0071009D">
              <w:rPr>
                <w:rFonts w:ascii="Times New Roman" w:eastAsia="Times New Roman" w:hAnsi="Times New Roman" w:cs="Times New Roman"/>
                <w:lang w:eastAsia="ru-RU"/>
              </w:rPr>
              <w:t>41-</w:t>
            </w:r>
            <w:r w:rsidR="00B17469" w:rsidRPr="0071009D">
              <w:rPr>
                <w:rFonts w:ascii="Times New Roman" w:eastAsia="Times New Roman" w:hAnsi="Times New Roman" w:cs="Times New Roman"/>
                <w:lang w:eastAsia="ru-RU"/>
              </w:rPr>
              <w:t>43 Градостроительно</w:t>
            </w:r>
            <w:r w:rsidRPr="0071009D">
              <w:rPr>
                <w:rFonts w:ascii="Times New Roman" w:eastAsia="Times New Roman" w:hAnsi="Times New Roman" w:cs="Times New Roman"/>
                <w:lang w:eastAsia="ru-RU"/>
              </w:rPr>
              <w:t>го кодекса Российской Федерации</w:t>
            </w:r>
          </w:p>
        </w:tc>
      </w:tr>
      <w:tr w:rsidR="00A30D37" w:rsidRPr="0071009D" w14:paraId="15B9216E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BC27542" w14:textId="5016889D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2E69" w14:textId="2ED85208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Основные требования к форме, виду матер</w:t>
            </w:r>
            <w:r w:rsidR="00EE3247" w:rsidRPr="0071009D">
              <w:rPr>
                <w:rFonts w:ascii="Times New Roman" w:eastAsia="Times New Roman" w:hAnsi="Times New Roman" w:cs="Times New Roman"/>
              </w:rPr>
              <w:t>иалов, представляемых Заказчику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40B0" w14:textId="47831937" w:rsidR="00EE324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т</w:t>
            </w:r>
            <w:r w:rsidR="00B17469" w:rsidRPr="0071009D">
              <w:rPr>
                <w:rFonts w:ascii="Times New Roman" w:hAnsi="Times New Roman" w:cs="Times New Roman"/>
              </w:rPr>
              <w:t xml:space="preserve">екстовые и графические материалы </w:t>
            </w:r>
            <w:r w:rsidR="002B2A64" w:rsidRPr="0071009D">
              <w:rPr>
                <w:rFonts w:ascii="Times New Roman" w:hAnsi="Times New Roman" w:cs="Times New Roman"/>
              </w:rPr>
              <w:t>Д</w:t>
            </w:r>
            <w:r w:rsidR="00B17469" w:rsidRPr="0071009D">
              <w:rPr>
                <w:rFonts w:ascii="Times New Roman" w:hAnsi="Times New Roman" w:cs="Times New Roman"/>
              </w:rPr>
              <w:t>окументации, прошедшие утверждение в установленном порядке, и материалов по их обоснованию представить Заказчику</w:t>
            </w:r>
            <w:r w:rsidR="00412E63" w:rsidRPr="0071009D">
              <w:rPr>
                <w:rFonts w:ascii="Times New Roman" w:hAnsi="Times New Roman" w:cs="Times New Roman"/>
              </w:rPr>
              <w:t xml:space="preserve"> </w:t>
            </w:r>
            <w:r w:rsidR="00B17469" w:rsidRPr="0071009D">
              <w:rPr>
                <w:rFonts w:ascii="Times New Roman" w:hAnsi="Times New Roman" w:cs="Times New Roman"/>
              </w:rPr>
              <w:t xml:space="preserve">в электронном виде в форматах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WORD</w:t>
            </w:r>
            <w:r w:rsidR="00B17469" w:rsidRPr="0071009D">
              <w:rPr>
                <w:rFonts w:ascii="Times New Roman" w:hAnsi="Times New Roman" w:cs="Times New Roman"/>
              </w:rPr>
              <w:t xml:space="preserve">,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PDF</w:t>
            </w:r>
            <w:r w:rsidR="00B17469" w:rsidRPr="0071009D">
              <w:rPr>
                <w:rFonts w:ascii="Times New Roman" w:hAnsi="Times New Roman" w:cs="Times New Roman"/>
              </w:rPr>
              <w:t xml:space="preserve">,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JPG</w:t>
            </w:r>
            <w:r w:rsidR="00B17469" w:rsidRPr="0071009D">
              <w:rPr>
                <w:rFonts w:ascii="Times New Roman" w:hAnsi="Times New Roman" w:cs="Times New Roman"/>
              </w:rPr>
              <w:t xml:space="preserve">,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JPEG</w:t>
            </w:r>
            <w:r w:rsidR="00B17469" w:rsidRPr="0071009D">
              <w:rPr>
                <w:rFonts w:ascii="Times New Roman" w:hAnsi="Times New Roman" w:cs="Times New Roman"/>
              </w:rPr>
              <w:t xml:space="preserve">,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MID</w:t>
            </w:r>
            <w:r w:rsidR="00B17469" w:rsidRPr="0071009D">
              <w:rPr>
                <w:rFonts w:ascii="Times New Roman" w:hAnsi="Times New Roman" w:cs="Times New Roman"/>
              </w:rPr>
              <w:t xml:space="preserve">,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MIF</w:t>
            </w:r>
            <w:r w:rsidR="00B17469" w:rsidRPr="0071009D">
              <w:rPr>
                <w:rFonts w:ascii="Times New Roman" w:hAnsi="Times New Roman" w:cs="Times New Roman"/>
              </w:rPr>
              <w:t xml:space="preserve">, </w:t>
            </w:r>
            <w:r w:rsidR="00B17469" w:rsidRPr="0071009D">
              <w:rPr>
                <w:rFonts w:ascii="Times New Roman" w:hAnsi="Times New Roman" w:cs="Times New Roman"/>
                <w:lang w:val="en-US"/>
              </w:rPr>
              <w:t>DWG</w:t>
            </w:r>
            <w:r w:rsidR="00B17469" w:rsidRPr="0071009D">
              <w:rPr>
                <w:rFonts w:ascii="Times New Roman" w:hAnsi="Times New Roman" w:cs="Times New Roman"/>
              </w:rPr>
              <w:t xml:space="preserve"> в количестве 1 (одного) экземпляра, в бумажном виде в количестве 2 (двух) экземпляров (прошито, пронумеровано, скреплено печатью Подрядчика). Содержание проектов в электронном виде должно быть идентично содержанию ра</w:t>
            </w:r>
            <w:r w:rsidRPr="0071009D">
              <w:rPr>
                <w:rFonts w:ascii="Times New Roman" w:hAnsi="Times New Roman" w:cs="Times New Roman"/>
              </w:rPr>
              <w:t>спечатанной версии документации;</w:t>
            </w:r>
          </w:p>
          <w:p w14:paraId="706E756A" w14:textId="047CDBA3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hAnsi="Times New Roman" w:cs="Times New Roman"/>
              </w:rPr>
            </w:pPr>
            <w:r w:rsidRPr="0071009D">
              <w:rPr>
                <w:rFonts w:ascii="Times New Roman" w:hAnsi="Times New Roman" w:cs="Times New Roman"/>
              </w:rPr>
              <w:t>д</w:t>
            </w:r>
            <w:r w:rsidR="00B17469" w:rsidRPr="0071009D">
              <w:rPr>
                <w:rFonts w:ascii="Times New Roman" w:hAnsi="Times New Roman" w:cs="Times New Roman"/>
              </w:rPr>
              <w:t>окументы, подписанные электронной цифровой подписью (ЭЦП) в соответствии с законодательством, приравниваются к документам, равнозначным документам на бумажном носителе, подписанным собственноручной подписью. Предоставление документов, подписанных ЭЦП,</w:t>
            </w:r>
            <w:r w:rsidR="00412E63" w:rsidRPr="0071009D">
              <w:rPr>
                <w:rFonts w:ascii="Times New Roman" w:hAnsi="Times New Roman" w:cs="Times New Roman"/>
              </w:rPr>
              <w:t xml:space="preserve"> </w:t>
            </w:r>
            <w:r w:rsidR="00B17469" w:rsidRPr="0071009D">
              <w:rPr>
                <w:rFonts w:ascii="Times New Roman" w:hAnsi="Times New Roman" w:cs="Times New Roman"/>
              </w:rPr>
              <w:t>на бумажных носител</w:t>
            </w:r>
            <w:r w:rsidRPr="0071009D">
              <w:rPr>
                <w:rFonts w:ascii="Times New Roman" w:hAnsi="Times New Roman" w:cs="Times New Roman"/>
              </w:rPr>
              <w:t>ях, в таком случае не требуется;</w:t>
            </w:r>
          </w:p>
          <w:p w14:paraId="27B995EB" w14:textId="275C1EB6" w:rsidR="00524DBD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71009D">
              <w:rPr>
                <w:rFonts w:ascii="Times New Roman" w:hAnsi="Times New Roman" w:cs="Times New Roman"/>
              </w:rPr>
              <w:t>п</w:t>
            </w:r>
            <w:r w:rsidR="00524DBD" w:rsidRPr="0071009D">
              <w:rPr>
                <w:rFonts w:ascii="Times New Roman" w:hAnsi="Times New Roman" w:cs="Times New Roman"/>
              </w:rPr>
              <w:t>одготовка электронной версии материалов документации в соответствии с требованиями установленными приказа Минстроя</w:t>
            </w:r>
            <w:r w:rsidR="00412E63" w:rsidRPr="0071009D">
              <w:rPr>
                <w:rFonts w:ascii="Times New Roman" w:hAnsi="Times New Roman" w:cs="Times New Roman"/>
              </w:rPr>
              <w:t xml:space="preserve">           </w:t>
            </w:r>
            <w:r w:rsidR="00524DBD" w:rsidRPr="0071009D">
              <w:rPr>
                <w:rFonts w:ascii="Times New Roman" w:hAnsi="Times New Roman" w:cs="Times New Roman"/>
              </w:rPr>
              <w:t xml:space="preserve"> от 6 августа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524DBD" w:rsidRPr="0071009D">
                <w:rPr>
                  <w:rFonts w:ascii="Times New Roman" w:hAnsi="Times New Roman" w:cs="Times New Roman"/>
                </w:rPr>
                <w:t>2020 г</w:t>
              </w:r>
            </w:smartTag>
            <w:r w:rsidR="00524DBD" w:rsidRPr="0071009D">
              <w:rPr>
                <w:rFonts w:ascii="Times New Roman" w:hAnsi="Times New Roman" w:cs="Times New Roman"/>
              </w:rPr>
              <w:t>. №</w:t>
            </w:r>
            <w:r w:rsidRPr="0071009D">
              <w:rPr>
                <w:rFonts w:ascii="Times New Roman" w:hAnsi="Times New Roman" w:cs="Times New Roman"/>
              </w:rPr>
              <w:t xml:space="preserve"> </w:t>
            </w:r>
            <w:r w:rsidR="00524DBD" w:rsidRPr="0071009D">
              <w:rPr>
                <w:rFonts w:ascii="Times New Roman" w:hAnsi="Times New Roman" w:cs="Times New Roman"/>
              </w:rPr>
              <w:t xml:space="preserve">433-пр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</w:t>
            </w:r>
            <w:r w:rsidR="00524DBD" w:rsidRPr="0071009D">
              <w:rPr>
                <w:rFonts w:ascii="Times New Roman" w:hAnsi="Times New Roman" w:cs="Times New Roman"/>
              </w:rPr>
              <w:lastRenderedPageBreak/>
              <w:t>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</w:t>
            </w:r>
            <w:r w:rsidRPr="0071009D">
              <w:rPr>
                <w:rFonts w:ascii="Times New Roman" w:hAnsi="Times New Roman" w:cs="Times New Roman"/>
              </w:rPr>
              <w:t xml:space="preserve"> </w:t>
            </w:r>
            <w:r w:rsidR="00412E63" w:rsidRPr="0071009D">
              <w:rPr>
                <w:rFonts w:ascii="Times New Roman" w:hAnsi="Times New Roman" w:cs="Times New Roman"/>
              </w:rPr>
              <w:t xml:space="preserve">            </w:t>
            </w:r>
            <w:r w:rsidR="00524DBD" w:rsidRPr="0071009D">
              <w:rPr>
                <w:rFonts w:ascii="Times New Roman" w:hAnsi="Times New Roman" w:cs="Times New Roman"/>
              </w:rPr>
              <w:t>в государственных информационных системах обеспечения градостроительной деятельности» и методическими рекомендациями по размещению документации по планировке территории в ГИСОГД КК, утвержденными приказом департамента по архитектуре и градостроительству Краснода</w:t>
            </w:r>
            <w:r w:rsidRPr="0071009D">
              <w:rPr>
                <w:rFonts w:ascii="Times New Roman" w:hAnsi="Times New Roman" w:cs="Times New Roman"/>
              </w:rPr>
              <w:t xml:space="preserve">рского края от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9"/>
                <w:attr w:name="Year" w:val="2024"/>
              </w:smartTagPr>
              <w:r w:rsidRPr="0071009D">
                <w:rPr>
                  <w:rFonts w:ascii="Times New Roman" w:hAnsi="Times New Roman" w:cs="Times New Roman"/>
                </w:rPr>
                <w:t xml:space="preserve">9 января </w:t>
              </w:r>
              <w:smartTag w:uri="urn:schemas-microsoft-com:office:smarttags" w:element="metricconverter">
                <w:smartTagPr>
                  <w:attr w:name="ProductID" w:val="2024 г"/>
                </w:smartTagPr>
                <w:r w:rsidRPr="0071009D">
                  <w:rPr>
                    <w:rFonts w:ascii="Times New Roman" w:hAnsi="Times New Roman" w:cs="Times New Roman"/>
                  </w:rPr>
                  <w:t>2024 г</w:t>
                </w:r>
              </w:smartTag>
              <w:r w:rsidRPr="0071009D">
                <w:rPr>
                  <w:rFonts w:ascii="Times New Roman" w:hAnsi="Times New Roman" w:cs="Times New Roman"/>
                </w:rPr>
                <w:t>.</w:t>
              </w:r>
            </w:smartTag>
            <w:r w:rsidRPr="0071009D">
              <w:rPr>
                <w:rFonts w:ascii="Times New Roman" w:hAnsi="Times New Roman" w:cs="Times New Roman"/>
              </w:rPr>
              <w:t xml:space="preserve"> </w:t>
            </w:r>
            <w:r w:rsidR="00524DBD" w:rsidRPr="0071009D">
              <w:rPr>
                <w:rFonts w:ascii="Times New Roman" w:hAnsi="Times New Roman" w:cs="Times New Roman"/>
              </w:rPr>
              <w:t xml:space="preserve">№ 1, </w:t>
            </w:r>
            <w:r w:rsidR="00412E63" w:rsidRPr="0071009D">
              <w:rPr>
                <w:rFonts w:ascii="Times New Roman" w:hAnsi="Times New Roman" w:cs="Times New Roman"/>
              </w:rPr>
              <w:t xml:space="preserve">           </w:t>
            </w:r>
            <w:r w:rsidR="00524DBD" w:rsidRPr="0071009D">
              <w:rPr>
                <w:rFonts w:ascii="Times New Roman" w:hAnsi="Times New Roman" w:cs="Times New Roman"/>
              </w:rPr>
              <w:t xml:space="preserve">а также приказом Росреестра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5"/>
                <w:attr w:name="Year" w:val="2023"/>
              </w:smartTagPr>
              <w:r w:rsidR="00524DBD" w:rsidRPr="0071009D">
                <w:rPr>
                  <w:rFonts w:ascii="Times New Roman" w:hAnsi="Times New Roman" w:cs="Times New Roman"/>
                </w:rPr>
                <w:t>25</w:t>
              </w:r>
              <w:r w:rsidR="00C50B20" w:rsidRPr="0071009D">
                <w:rPr>
                  <w:rFonts w:ascii="Times New Roman" w:hAnsi="Times New Roman" w:cs="Times New Roman"/>
                </w:rPr>
                <w:t xml:space="preserve"> декабря </w:t>
              </w:r>
              <w:smartTag w:uri="urn:schemas-microsoft-com:office:smarttags" w:element="metricconverter">
                <w:smartTagPr>
                  <w:attr w:name="ProductID" w:val="2023 г"/>
                </w:smartTagPr>
                <w:r w:rsidR="00C50B20" w:rsidRPr="0071009D">
                  <w:rPr>
                    <w:rFonts w:ascii="Times New Roman" w:hAnsi="Times New Roman" w:cs="Times New Roman"/>
                  </w:rPr>
                  <w:t>2023 г</w:t>
                </w:r>
              </w:smartTag>
              <w:r w:rsidR="00C50B20" w:rsidRPr="0071009D">
                <w:rPr>
                  <w:rFonts w:ascii="Times New Roman" w:hAnsi="Times New Roman" w:cs="Times New Roman"/>
                </w:rPr>
                <w:t>.</w:t>
              </w:r>
            </w:smartTag>
            <w:r w:rsidR="00524DBD" w:rsidRPr="0071009D">
              <w:rPr>
                <w:rFonts w:ascii="Times New Roman" w:hAnsi="Times New Roman" w:cs="Times New Roman"/>
              </w:rPr>
              <w:t xml:space="preserve"> № П/0554</w:t>
            </w:r>
            <w:r w:rsidR="00412E63" w:rsidRPr="0071009D">
              <w:rPr>
                <w:rFonts w:ascii="Times New Roman" w:hAnsi="Times New Roman" w:cs="Times New Roman"/>
              </w:rPr>
              <w:t xml:space="preserve">                </w:t>
            </w:r>
            <w:r w:rsidR="00524DBD" w:rsidRPr="0071009D">
              <w:rPr>
                <w:rFonts w:ascii="Times New Roman" w:hAnsi="Times New Roman" w:cs="Times New Roman"/>
              </w:rPr>
              <w:t>«О размещении на официальном сайте Федеральной службы государственной регистрации, кадастра и картографии в информаци</w:t>
            </w:r>
            <w:r w:rsidRPr="0071009D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="00524DBD" w:rsidRPr="0071009D">
              <w:rPr>
                <w:rFonts w:ascii="Times New Roman" w:hAnsi="Times New Roman" w:cs="Times New Roman"/>
              </w:rPr>
              <w:t>Интернет</w:t>
            </w:r>
            <w:r w:rsidRPr="0071009D">
              <w:rPr>
                <w:rFonts w:ascii="Times New Roman" w:hAnsi="Times New Roman" w:cs="Times New Roman"/>
              </w:rPr>
              <w:t>»</w:t>
            </w:r>
            <w:r w:rsidR="00524DBD" w:rsidRPr="0071009D">
              <w:rPr>
                <w:rFonts w:ascii="Times New Roman" w:hAnsi="Times New Roman" w:cs="Times New Roman"/>
              </w:rPr>
              <w:t xml:space="preserve">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</w:t>
            </w:r>
            <w:r w:rsidR="00412E63" w:rsidRPr="0071009D">
              <w:rPr>
                <w:rFonts w:ascii="Times New Roman" w:hAnsi="Times New Roman" w:cs="Times New Roman"/>
              </w:rPr>
              <w:t xml:space="preserve">          </w:t>
            </w:r>
            <w:r w:rsidR="00524DBD" w:rsidRPr="0071009D">
              <w:rPr>
                <w:rFonts w:ascii="Times New Roman" w:hAnsi="Times New Roman" w:cs="Times New Roman"/>
              </w:rPr>
              <w:t xml:space="preserve"> в части сведений о границах, зонах, территориях, для внесения в реестр границ Единого государственного реестра недвижимости»</w:t>
            </w:r>
          </w:p>
        </w:tc>
      </w:tr>
      <w:tr w:rsidR="00A30D37" w:rsidRPr="0071009D" w14:paraId="04C07401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A443041" w14:textId="0B83C1AF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2FC4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Этапы и сроки работы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394F" w14:textId="5181D05C" w:rsidR="00A30D37" w:rsidRPr="0071009D" w:rsidRDefault="00EE3247" w:rsidP="00412E63">
            <w:pPr>
              <w:pStyle w:val="afb"/>
              <w:ind w:right="-1" w:firstLine="317"/>
              <w:rPr>
                <w:rFonts w:ascii="Times New Roman" w:hAnsi="Times New Roman"/>
                <w:lang w:eastAsia="ru-RU"/>
              </w:rPr>
            </w:pPr>
            <w:r w:rsidRPr="0071009D">
              <w:rPr>
                <w:rFonts w:ascii="Times New Roman" w:hAnsi="Times New Roman"/>
                <w:lang w:eastAsia="ru-RU"/>
              </w:rPr>
              <w:t>работы выполня</w:t>
            </w:r>
            <w:r w:rsidR="003077BB" w:rsidRPr="0071009D">
              <w:rPr>
                <w:rFonts w:ascii="Times New Roman" w:hAnsi="Times New Roman"/>
                <w:lang w:eastAsia="ru-RU"/>
              </w:rPr>
              <w:t xml:space="preserve">ются в этапах и сроках, </w:t>
            </w:r>
            <w:r w:rsidRPr="0071009D">
              <w:rPr>
                <w:rFonts w:ascii="Times New Roman" w:hAnsi="Times New Roman"/>
                <w:lang w:eastAsia="ru-RU"/>
              </w:rPr>
              <w:t>предусмотренных календарным планом</w:t>
            </w:r>
            <w:r w:rsidR="00C03E5E" w:rsidRPr="0071009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A30D37" w:rsidRPr="0071009D" w14:paraId="7873F087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62EF7D8" w14:textId="58AA1776" w:rsidR="00A30D37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FD20" w14:textId="77777777" w:rsidR="00A30D37" w:rsidRPr="0071009D" w:rsidRDefault="00B17469" w:rsidP="008A64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Общественные обсуждения, публичные слушания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7E6D" w14:textId="5567864C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о</w:t>
            </w:r>
            <w:r w:rsidR="00B17469" w:rsidRPr="0071009D">
              <w:rPr>
                <w:rFonts w:ascii="Times New Roman" w:eastAsia="Times New Roman" w:hAnsi="Times New Roman" w:cs="Times New Roman"/>
              </w:rPr>
              <w:t xml:space="preserve">рганизацию и проведение публичных слушаний (общественных обсуждений) осуществляет уполномоченный орган </w:t>
            </w:r>
            <w:r w:rsidR="00020D83" w:rsidRPr="0071009D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Pr="0071009D">
              <w:rPr>
                <w:rFonts w:ascii="Times New Roman" w:eastAsia="Times New Roman" w:hAnsi="Times New Roman" w:cs="Times New Roman"/>
              </w:rPr>
              <w:t>;</w:t>
            </w:r>
          </w:p>
          <w:p w14:paraId="4FC41894" w14:textId="4EB50945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п</w:t>
            </w:r>
            <w:r w:rsidR="00B17469" w:rsidRPr="0071009D">
              <w:rPr>
                <w:rFonts w:ascii="Times New Roman" w:eastAsia="Times New Roman" w:hAnsi="Times New Roman" w:cs="Times New Roman"/>
              </w:rPr>
              <w:t xml:space="preserve">одготовку демонстрационных материалов выполняет </w:t>
            </w:r>
            <w:r w:rsidR="009E43C5" w:rsidRPr="0071009D">
              <w:rPr>
                <w:rFonts w:ascii="Times New Roman" w:eastAsia="Calibri" w:hAnsi="Times New Roman" w:cs="Times New Roman"/>
                <w:lang w:eastAsia="zh-CN"/>
              </w:rPr>
              <w:t>Подрядчик</w:t>
            </w:r>
            <w:r w:rsidRPr="0071009D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30EFBEB5" w14:textId="55D8BD46" w:rsidR="00A30D37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Times New Roman" w:hAnsi="Times New Roman" w:cs="Times New Roman"/>
              </w:rPr>
            </w:pPr>
            <w:r w:rsidRPr="0071009D">
              <w:rPr>
                <w:rFonts w:ascii="Times New Roman" w:eastAsia="Times New Roman" w:hAnsi="Times New Roman" w:cs="Times New Roman"/>
              </w:rPr>
              <w:t>п</w:t>
            </w:r>
            <w:r w:rsidR="009E43C5" w:rsidRPr="0071009D">
              <w:rPr>
                <w:rFonts w:ascii="Times New Roman" w:eastAsia="Calibri" w:hAnsi="Times New Roman" w:cs="Times New Roman"/>
                <w:lang w:eastAsia="zh-CN"/>
              </w:rPr>
              <w:t>одрядчик</w:t>
            </w:r>
            <w:r w:rsidR="00B17469" w:rsidRPr="0071009D">
              <w:rPr>
                <w:rFonts w:ascii="Times New Roman" w:eastAsia="Times New Roman" w:hAnsi="Times New Roman" w:cs="Times New Roman"/>
              </w:rPr>
              <w:t xml:space="preserve"> осуществляет техническое сопровождение разработанной документации при организации и проведении публичных слу</w:t>
            </w:r>
            <w:r w:rsidRPr="0071009D">
              <w:rPr>
                <w:rFonts w:ascii="Times New Roman" w:eastAsia="Times New Roman" w:hAnsi="Times New Roman" w:cs="Times New Roman"/>
              </w:rPr>
              <w:t>шаний (общественных обсуждений)</w:t>
            </w:r>
          </w:p>
        </w:tc>
      </w:tr>
      <w:tr w:rsidR="00F46DBC" w:rsidRPr="0071009D" w14:paraId="3759264F" w14:textId="77777777" w:rsidTr="007100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C2C4D5" w14:textId="1052EF40" w:rsidR="00F46DBC" w:rsidRPr="0071009D" w:rsidRDefault="0071009D" w:rsidP="0071009D">
            <w:pPr>
              <w:widowControl w:val="0"/>
              <w:tabs>
                <w:tab w:val="left" w:pos="-176"/>
              </w:tabs>
              <w:spacing w:after="0" w:line="240" w:lineRule="auto"/>
              <w:ind w:left="-176" w:right="-249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C8AA" w14:textId="77777777" w:rsidR="00F46DBC" w:rsidRPr="0071009D" w:rsidRDefault="00F46DBC" w:rsidP="008A64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Права и обязанности сторон, связанные с использованием результатом интеллектуальной деятельности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ED1" w14:textId="097EA1D7" w:rsidR="00F46DBC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и</w:t>
            </w:r>
            <w:r w:rsidR="00F46DBC" w:rsidRPr="0071009D">
              <w:rPr>
                <w:rFonts w:ascii="Times New Roman" w:eastAsia="Calibri" w:hAnsi="Times New Roman" w:cs="Times New Roman"/>
                <w:lang w:eastAsia="zh-CN"/>
              </w:rPr>
              <w:t xml:space="preserve">сключительные права на результаты интеллектуальной деятельности, созданные в рамках муниципального контракта, принадлежат </w:t>
            </w:r>
            <w:r w:rsidR="00C4116D" w:rsidRPr="0071009D">
              <w:rPr>
                <w:rFonts w:ascii="Times New Roman" w:eastAsia="Calibri" w:hAnsi="Times New Roman" w:cs="Times New Roman"/>
                <w:lang w:eastAsia="zh-CN"/>
              </w:rPr>
              <w:t>а</w:t>
            </w:r>
            <w:r w:rsidR="00F46DBC" w:rsidRPr="0071009D">
              <w:rPr>
                <w:rFonts w:ascii="Times New Roman" w:eastAsia="Calibri" w:hAnsi="Times New Roman" w:cs="Times New Roman"/>
                <w:lang w:eastAsia="zh-CN"/>
              </w:rPr>
              <w:t xml:space="preserve">дминистрации </w:t>
            </w:r>
            <w:r w:rsidR="00DB78ED" w:rsidRPr="0071009D">
              <w:rPr>
                <w:rFonts w:ascii="Times New Roman" w:eastAsia="Times New Roman" w:hAnsi="Times New Roman" w:cs="Times New Roman"/>
                <w:bCs/>
              </w:rPr>
              <w:t>Туапсинского муниципального округа</w:t>
            </w:r>
            <w:r w:rsidR="00F46DBC" w:rsidRPr="0071009D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210F88B2" w14:textId="33D122A0" w:rsidR="00F46DBC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р</w:t>
            </w:r>
            <w:r w:rsidR="00F46DBC" w:rsidRPr="0071009D">
              <w:rPr>
                <w:rFonts w:ascii="Times New Roman" w:eastAsia="Calibri" w:hAnsi="Times New Roman" w:cs="Times New Roman"/>
                <w:lang w:eastAsia="zh-CN"/>
              </w:rPr>
              <w:t xml:space="preserve">аспоряжение исключительными правами от имени </w:t>
            </w:r>
            <w:r w:rsidR="00195307" w:rsidRPr="0071009D">
              <w:rPr>
                <w:rFonts w:ascii="Times New Roman" w:eastAsia="Times New Roman" w:hAnsi="Times New Roman" w:cs="Times New Roman"/>
                <w:bCs/>
              </w:rPr>
              <w:t xml:space="preserve">Туапсинского муниципального округа </w:t>
            </w:r>
            <w:r w:rsidR="00F46DBC" w:rsidRPr="0071009D">
              <w:rPr>
                <w:rFonts w:ascii="Times New Roman" w:eastAsia="Calibri" w:hAnsi="Times New Roman" w:cs="Times New Roman"/>
                <w:lang w:eastAsia="zh-CN"/>
              </w:rPr>
              <w:t>Заказчик</w:t>
            </w:r>
            <w:r w:rsidR="00195307" w:rsidRPr="0071009D">
              <w:rPr>
                <w:rFonts w:ascii="Times New Roman" w:eastAsia="Calibri" w:hAnsi="Times New Roman" w:cs="Times New Roman"/>
                <w:lang w:eastAsia="zh-CN"/>
              </w:rPr>
              <w:t>;</w:t>
            </w:r>
          </w:p>
          <w:p w14:paraId="6BFBD64D" w14:textId="3E59A29B" w:rsidR="00F46DBC" w:rsidRPr="0071009D" w:rsidRDefault="00EE3247" w:rsidP="00412E63">
            <w:pPr>
              <w:widowControl w:val="0"/>
              <w:spacing w:after="0" w:line="240" w:lineRule="auto"/>
              <w:ind w:right="-1" w:firstLine="317"/>
              <w:rPr>
                <w:rFonts w:ascii="Times New Roman" w:eastAsia="Calibri" w:hAnsi="Times New Roman" w:cs="Times New Roman"/>
                <w:lang w:eastAsia="zh-CN"/>
              </w:rPr>
            </w:pPr>
            <w:r w:rsidRPr="0071009D">
              <w:rPr>
                <w:rFonts w:ascii="Times New Roman" w:eastAsia="Calibri" w:hAnsi="Times New Roman" w:cs="Times New Roman"/>
                <w:lang w:eastAsia="zh-CN"/>
              </w:rPr>
              <w:t>в</w:t>
            </w:r>
            <w:r w:rsidR="00F46DBC" w:rsidRPr="0071009D">
              <w:rPr>
                <w:rFonts w:ascii="Times New Roman" w:eastAsia="Calibri" w:hAnsi="Times New Roman" w:cs="Times New Roman"/>
                <w:lang w:eastAsia="zh-CN"/>
              </w:rPr>
              <w:t xml:space="preserve"> случае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</w:t>
            </w:r>
            <w:r w:rsidR="009E43C5" w:rsidRPr="0071009D">
              <w:rPr>
                <w:rFonts w:ascii="Times New Roman" w:eastAsia="Calibri" w:hAnsi="Times New Roman" w:cs="Times New Roman"/>
                <w:lang w:eastAsia="zh-CN"/>
              </w:rPr>
              <w:t>Подрядчика</w:t>
            </w:r>
          </w:p>
        </w:tc>
      </w:tr>
    </w:tbl>
    <w:p w14:paraId="04568C8B" w14:textId="03DE2DB3" w:rsidR="00A30D37" w:rsidRDefault="00A30D37" w:rsidP="009E69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53DFD2" w14:textId="77777777" w:rsidR="00EE3247" w:rsidRDefault="00EE3247" w:rsidP="009E69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BE4C36" w14:textId="77777777" w:rsidR="00EE3247" w:rsidRDefault="00EE3247" w:rsidP="009E69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AF38B5" w14:textId="42C226EC" w:rsidR="00917AD9" w:rsidRPr="00917AD9" w:rsidRDefault="003077BB" w:rsidP="00917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17AD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AD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17AD9" w:rsidRPr="00917AD9">
        <w:rPr>
          <w:rFonts w:ascii="Times New Roman" w:hAnsi="Times New Roman" w:cs="Times New Roman"/>
          <w:sz w:val="28"/>
          <w:szCs w:val="28"/>
        </w:rPr>
        <w:t xml:space="preserve">архитектуры </w:t>
      </w:r>
    </w:p>
    <w:p w14:paraId="4A188379" w14:textId="08DC2E89" w:rsidR="00917AD9" w:rsidRDefault="00917AD9" w:rsidP="00917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AD9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  <w:r>
        <w:rPr>
          <w:rFonts w:ascii="Times New Roman" w:hAnsi="Times New Roman" w:cs="Times New Roman"/>
          <w:sz w:val="28"/>
          <w:szCs w:val="28"/>
        </w:rPr>
        <w:t>– главн</w:t>
      </w:r>
      <w:r w:rsidR="003077BB">
        <w:rPr>
          <w:rFonts w:ascii="Times New Roman" w:hAnsi="Times New Roman" w:cs="Times New Roman"/>
          <w:sz w:val="28"/>
          <w:szCs w:val="28"/>
        </w:rPr>
        <w:t>ый</w:t>
      </w:r>
    </w:p>
    <w:p w14:paraId="0D819619" w14:textId="3BC91827" w:rsidR="00917AD9" w:rsidRDefault="00917AD9" w:rsidP="00917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архитектор</w:t>
      </w:r>
      <w:r w:rsidR="00307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3EC0838" w14:textId="7461D19A" w:rsidR="00917AD9" w:rsidRPr="00917AD9" w:rsidRDefault="00917AD9" w:rsidP="00917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AD9">
        <w:rPr>
          <w:rFonts w:ascii="Times New Roman" w:hAnsi="Times New Roman" w:cs="Times New Roman"/>
          <w:sz w:val="28"/>
          <w:szCs w:val="28"/>
        </w:rPr>
        <w:t>Туап</w:t>
      </w:r>
      <w:r>
        <w:rPr>
          <w:rFonts w:ascii="Times New Roman" w:hAnsi="Times New Roman" w:cs="Times New Roman"/>
          <w:sz w:val="28"/>
          <w:szCs w:val="28"/>
        </w:rPr>
        <w:t xml:space="preserve">синского муниципального округа                                          </w:t>
      </w:r>
      <w:r w:rsidR="003077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7BB">
        <w:rPr>
          <w:rFonts w:ascii="Times New Roman" w:hAnsi="Times New Roman" w:cs="Times New Roman"/>
          <w:sz w:val="28"/>
          <w:szCs w:val="28"/>
        </w:rPr>
        <w:t>М.В. Воронков</w:t>
      </w:r>
    </w:p>
    <w:p w14:paraId="0F7E940E" w14:textId="2651EAF3" w:rsidR="00EE3247" w:rsidRPr="008A64EC" w:rsidRDefault="00EE3247" w:rsidP="00917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3247" w:rsidRPr="008A64EC" w:rsidSect="003077BB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F9225" w14:textId="77777777" w:rsidR="00EF5F1B" w:rsidRDefault="00EF5F1B">
      <w:pPr>
        <w:spacing w:after="0" w:line="240" w:lineRule="auto"/>
      </w:pPr>
      <w:r>
        <w:separator/>
      </w:r>
    </w:p>
  </w:endnote>
  <w:endnote w:type="continuationSeparator" w:id="0">
    <w:p w14:paraId="1BE1E89F" w14:textId="77777777" w:rsidR="00EF5F1B" w:rsidRDefault="00E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FD44" w14:textId="77777777" w:rsidR="00EF5F1B" w:rsidRDefault="00EF5F1B">
      <w:pPr>
        <w:spacing w:after="0" w:line="240" w:lineRule="auto"/>
      </w:pPr>
      <w:r>
        <w:separator/>
      </w:r>
    </w:p>
  </w:footnote>
  <w:footnote w:type="continuationSeparator" w:id="0">
    <w:p w14:paraId="2344465F" w14:textId="77777777" w:rsidR="00EF5F1B" w:rsidRDefault="00E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72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4A8243" w14:textId="078C82A9" w:rsidR="003077BB" w:rsidRPr="003077BB" w:rsidRDefault="003077BB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77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77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77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03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077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707D6A" w14:textId="77777777" w:rsidR="003077BB" w:rsidRDefault="003077B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472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8561A0" w14:textId="1B66D02D" w:rsidR="003077BB" w:rsidRPr="003077BB" w:rsidRDefault="003077BB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77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77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77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031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077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765109" w14:textId="7136552B" w:rsidR="00A30D37" w:rsidRPr="003077BB" w:rsidRDefault="00A30D37" w:rsidP="003077BB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50237" w14:textId="3A711228" w:rsidR="003077BB" w:rsidRDefault="003077BB">
    <w:pPr>
      <w:pStyle w:val="ae"/>
      <w:jc w:val="center"/>
    </w:pPr>
  </w:p>
  <w:p w14:paraId="46B34D08" w14:textId="77777777" w:rsidR="003077BB" w:rsidRDefault="003077B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1E4"/>
    <w:multiLevelType w:val="multilevel"/>
    <w:tmpl w:val="CDBAFE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" w15:restartNumberingAfterBreak="0">
    <w:nsid w:val="185E7EB2"/>
    <w:multiLevelType w:val="hybridMultilevel"/>
    <w:tmpl w:val="AEDA5B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21ECB"/>
    <w:multiLevelType w:val="multilevel"/>
    <w:tmpl w:val="F146A76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3" w15:restartNumberingAfterBreak="0">
    <w:nsid w:val="20C01984"/>
    <w:multiLevelType w:val="hybridMultilevel"/>
    <w:tmpl w:val="1C902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5F4"/>
    <w:multiLevelType w:val="multilevel"/>
    <w:tmpl w:val="B7FCD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AD44C5"/>
    <w:multiLevelType w:val="multilevel"/>
    <w:tmpl w:val="F38E26E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5EE82588"/>
    <w:multiLevelType w:val="hybridMultilevel"/>
    <w:tmpl w:val="33F46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E73CE5"/>
    <w:multiLevelType w:val="multilevel"/>
    <w:tmpl w:val="C10ED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7DE74BF"/>
    <w:multiLevelType w:val="multilevel"/>
    <w:tmpl w:val="03AA0C6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5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5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1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32" w:hanging="180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37"/>
    <w:rsid w:val="00007683"/>
    <w:rsid w:val="00020508"/>
    <w:rsid w:val="00020D83"/>
    <w:rsid w:val="00024378"/>
    <w:rsid w:val="000301D7"/>
    <w:rsid w:val="00034DEF"/>
    <w:rsid w:val="000B6792"/>
    <w:rsid w:val="000B78BD"/>
    <w:rsid w:val="000C42C6"/>
    <w:rsid w:val="00160A13"/>
    <w:rsid w:val="00195307"/>
    <w:rsid w:val="00196E27"/>
    <w:rsid w:val="001A5DBA"/>
    <w:rsid w:val="001E6000"/>
    <w:rsid w:val="00214CDB"/>
    <w:rsid w:val="002445A7"/>
    <w:rsid w:val="00255400"/>
    <w:rsid w:val="002625D9"/>
    <w:rsid w:val="002774A7"/>
    <w:rsid w:val="002B2A64"/>
    <w:rsid w:val="002D242C"/>
    <w:rsid w:val="003077BB"/>
    <w:rsid w:val="00320AB1"/>
    <w:rsid w:val="003633FE"/>
    <w:rsid w:val="003C7B5E"/>
    <w:rsid w:val="003E0316"/>
    <w:rsid w:val="003E2AC7"/>
    <w:rsid w:val="00402B7A"/>
    <w:rsid w:val="00407BD3"/>
    <w:rsid w:val="0041211D"/>
    <w:rsid w:val="00412E63"/>
    <w:rsid w:val="00413BA3"/>
    <w:rsid w:val="0042297F"/>
    <w:rsid w:val="00445D78"/>
    <w:rsid w:val="00445EEE"/>
    <w:rsid w:val="004474C8"/>
    <w:rsid w:val="004573DA"/>
    <w:rsid w:val="00460B7A"/>
    <w:rsid w:val="0047125E"/>
    <w:rsid w:val="00492E59"/>
    <w:rsid w:val="004E7047"/>
    <w:rsid w:val="00524DBD"/>
    <w:rsid w:val="00535660"/>
    <w:rsid w:val="00550B21"/>
    <w:rsid w:val="0056046C"/>
    <w:rsid w:val="00583208"/>
    <w:rsid w:val="0059499A"/>
    <w:rsid w:val="005A21FE"/>
    <w:rsid w:val="005E1B3A"/>
    <w:rsid w:val="005F6811"/>
    <w:rsid w:val="00602751"/>
    <w:rsid w:val="00603AC2"/>
    <w:rsid w:val="00630D08"/>
    <w:rsid w:val="00663750"/>
    <w:rsid w:val="00671AB1"/>
    <w:rsid w:val="00687234"/>
    <w:rsid w:val="006D2482"/>
    <w:rsid w:val="0071009D"/>
    <w:rsid w:val="0071403A"/>
    <w:rsid w:val="007437E9"/>
    <w:rsid w:val="00763A7F"/>
    <w:rsid w:val="007804FB"/>
    <w:rsid w:val="00852A22"/>
    <w:rsid w:val="008555B1"/>
    <w:rsid w:val="00867D56"/>
    <w:rsid w:val="00886799"/>
    <w:rsid w:val="008A1DE4"/>
    <w:rsid w:val="008A64EC"/>
    <w:rsid w:val="008E4C33"/>
    <w:rsid w:val="008F0F94"/>
    <w:rsid w:val="0090645D"/>
    <w:rsid w:val="00917AD9"/>
    <w:rsid w:val="00947B02"/>
    <w:rsid w:val="00973F33"/>
    <w:rsid w:val="00993EC4"/>
    <w:rsid w:val="009941F8"/>
    <w:rsid w:val="00995E3E"/>
    <w:rsid w:val="009A54A6"/>
    <w:rsid w:val="009B5C93"/>
    <w:rsid w:val="009D3ABB"/>
    <w:rsid w:val="009E43C5"/>
    <w:rsid w:val="009E69D0"/>
    <w:rsid w:val="00A05F68"/>
    <w:rsid w:val="00A1203A"/>
    <w:rsid w:val="00A16A49"/>
    <w:rsid w:val="00A211EA"/>
    <w:rsid w:val="00A30D37"/>
    <w:rsid w:val="00A36656"/>
    <w:rsid w:val="00AD478A"/>
    <w:rsid w:val="00B17469"/>
    <w:rsid w:val="00B721C6"/>
    <w:rsid w:val="00BB4623"/>
    <w:rsid w:val="00BB472C"/>
    <w:rsid w:val="00BB5329"/>
    <w:rsid w:val="00BC54ED"/>
    <w:rsid w:val="00BC7B7D"/>
    <w:rsid w:val="00BC7C1E"/>
    <w:rsid w:val="00BF4E46"/>
    <w:rsid w:val="00C03E5E"/>
    <w:rsid w:val="00C052A4"/>
    <w:rsid w:val="00C107B0"/>
    <w:rsid w:val="00C245F1"/>
    <w:rsid w:val="00C4116D"/>
    <w:rsid w:val="00C43FB9"/>
    <w:rsid w:val="00C50B20"/>
    <w:rsid w:val="00C557C4"/>
    <w:rsid w:val="00C8042D"/>
    <w:rsid w:val="00CC0F9B"/>
    <w:rsid w:val="00CF0CF4"/>
    <w:rsid w:val="00D00852"/>
    <w:rsid w:val="00D22C8C"/>
    <w:rsid w:val="00D76CAC"/>
    <w:rsid w:val="00D76CB8"/>
    <w:rsid w:val="00D911DA"/>
    <w:rsid w:val="00DB3265"/>
    <w:rsid w:val="00DB73C9"/>
    <w:rsid w:val="00DB78ED"/>
    <w:rsid w:val="00DE414F"/>
    <w:rsid w:val="00E32BCA"/>
    <w:rsid w:val="00E444CB"/>
    <w:rsid w:val="00E46EA4"/>
    <w:rsid w:val="00E73F1B"/>
    <w:rsid w:val="00E7417C"/>
    <w:rsid w:val="00E91AFD"/>
    <w:rsid w:val="00EC1D58"/>
    <w:rsid w:val="00EE3247"/>
    <w:rsid w:val="00EF361F"/>
    <w:rsid w:val="00EF5F1B"/>
    <w:rsid w:val="00F04625"/>
    <w:rsid w:val="00F176A7"/>
    <w:rsid w:val="00F46DBC"/>
    <w:rsid w:val="00F50D56"/>
    <w:rsid w:val="00F83075"/>
    <w:rsid w:val="00F86152"/>
    <w:rsid w:val="00F947DD"/>
    <w:rsid w:val="00FC6580"/>
    <w:rsid w:val="00FD1865"/>
    <w:rsid w:val="00FD4D7F"/>
    <w:rsid w:val="00FD7DFA"/>
    <w:rsid w:val="00FE4259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AA2E7CD"/>
  <w15:docId w15:val="{E978526E-1980-4C11-9939-E0E8179A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B8"/>
    <w:pPr>
      <w:spacing w:after="160" w:line="259" w:lineRule="auto"/>
    </w:pPr>
  </w:style>
  <w:style w:type="paragraph" w:styleId="2">
    <w:name w:val="heading 2"/>
    <w:basedOn w:val="a"/>
    <w:link w:val="21"/>
    <w:uiPriority w:val="9"/>
    <w:qFormat/>
    <w:rsid w:val="0068297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"/>
    <w:basedOn w:val="a0"/>
    <w:qFormat/>
    <w:rsid w:val="00F11D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a3">
    <w:name w:val="annotation reference"/>
    <w:basedOn w:val="a0"/>
    <w:uiPriority w:val="99"/>
    <w:semiHidden/>
    <w:unhideWhenUsed/>
    <w:qFormat/>
    <w:rsid w:val="00561F3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561F3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561F3E"/>
    <w:rPr>
      <w:b/>
      <w:bCs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61F3E"/>
    <w:rPr>
      <w:color w:val="0000FF"/>
      <w:u w:val="single"/>
    </w:rPr>
  </w:style>
  <w:style w:type="character" w:customStyle="1" w:styleId="a9">
    <w:name w:val="Абзац списка Знак"/>
    <w:link w:val="aa"/>
    <w:uiPriority w:val="34"/>
    <w:qFormat/>
    <w:locked/>
    <w:rsid w:val="00561F3E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794398"/>
    <w:rPr>
      <w:rFonts w:ascii="Segoe U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4509B4"/>
  </w:style>
  <w:style w:type="character" w:customStyle="1" w:styleId="af">
    <w:name w:val="Нижний колонтитул Знак"/>
    <w:basedOn w:val="a0"/>
    <w:link w:val="af0"/>
    <w:uiPriority w:val="99"/>
    <w:qFormat/>
    <w:rsid w:val="004509B4"/>
  </w:style>
  <w:style w:type="character" w:customStyle="1" w:styleId="22">
    <w:name w:val="Заголовок 2 Знак"/>
    <w:basedOn w:val="a0"/>
    <w:uiPriority w:val="9"/>
    <w:qFormat/>
    <w:rsid w:val="006829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List Paragraph"/>
    <w:basedOn w:val="a"/>
    <w:link w:val="a9"/>
    <w:uiPriority w:val="34"/>
    <w:qFormat/>
    <w:rsid w:val="00897D58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561F3E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561F3E"/>
    <w:rPr>
      <w:b/>
      <w:bCs/>
    </w:rPr>
  </w:style>
  <w:style w:type="paragraph" w:customStyle="1" w:styleId="s1">
    <w:name w:val="s_1"/>
    <w:basedOn w:val="a"/>
    <w:qFormat/>
    <w:rsid w:val="00561F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7943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Revision"/>
    <w:uiPriority w:val="99"/>
    <w:semiHidden/>
    <w:qFormat/>
    <w:rsid w:val="00E269BF"/>
  </w:style>
  <w:style w:type="paragraph" w:customStyle="1" w:styleId="af7">
    <w:name w:val="Колонтитул"/>
    <w:basedOn w:val="a"/>
    <w:qFormat/>
  </w:style>
  <w:style w:type="paragraph" w:styleId="ae">
    <w:name w:val="header"/>
    <w:basedOn w:val="a"/>
    <w:link w:val="ad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4509B4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39"/>
    <w:rsid w:val="00777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777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39"/>
    <w:rsid w:val="00C5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A107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583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C03E5E"/>
    <w:rPr>
      <w:rFonts w:ascii="Calibri" w:eastAsia="Times New Roman" w:hAnsi="Calibri" w:cs="Times New Roman"/>
    </w:rPr>
  </w:style>
  <w:style w:type="paragraph" w:styleId="afb">
    <w:name w:val="No Spacing"/>
    <w:link w:val="afa"/>
    <w:uiPriority w:val="1"/>
    <w:qFormat/>
    <w:rsid w:val="00C03E5E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2224-A885-4DD7-8B64-23D8D794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Попова</dc:creator>
  <cp:lastModifiedBy>user</cp:lastModifiedBy>
  <cp:revision>11</cp:revision>
  <cp:lastPrinted>2023-01-27T09:54:00Z</cp:lastPrinted>
  <dcterms:created xsi:type="dcterms:W3CDTF">2025-07-28T14:04:00Z</dcterms:created>
  <dcterms:modified xsi:type="dcterms:W3CDTF">2025-09-01T05:57:00Z</dcterms:modified>
  <dc:language>ru-RU</dc:language>
</cp:coreProperties>
</file>