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риложение</w:t>
      </w:r>
    </w:p>
    <w:p w14:paraId="04000000">
      <w:pPr>
        <w:ind w:firstLine="0" w:left="5245"/>
        <w:rPr>
          <w:rFonts w:ascii="Times New Roman" w:hAnsi="Times New Roman"/>
          <w:sz w:val="28"/>
        </w:rPr>
      </w:pPr>
    </w:p>
    <w:p w14:paraId="05000000">
      <w:pPr>
        <w:ind w:firstLine="0"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14:paraId="06000000">
      <w:pPr>
        <w:ind w:firstLine="0"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Совета</w:t>
      </w:r>
      <w:r>
        <w:rPr>
          <w:rFonts w:ascii="Times New Roman" w:hAnsi="Times New Roman"/>
          <w:sz w:val="28"/>
        </w:rPr>
        <w:tab/>
      </w:r>
    </w:p>
    <w:p w14:paraId="07000000">
      <w:pPr>
        <w:ind w:firstLine="0"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08000000">
      <w:pPr>
        <w:ind w:firstLine="0"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Туапсинский </w:t>
      </w:r>
      <w:r>
        <w:rPr>
          <w:rFonts w:ascii="Times New Roman" w:hAnsi="Times New Roman"/>
          <w:sz w:val="28"/>
        </w:rPr>
        <w:t>муниципальный округ</w:t>
      </w:r>
    </w:p>
    <w:p w14:paraId="09000000">
      <w:pPr>
        <w:ind w:firstLine="0"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</w:p>
    <w:p w14:paraId="0A000000">
      <w:pPr>
        <w:ind w:firstLine="0"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29.08.2025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265</w:t>
      </w:r>
    </w:p>
    <w:p w14:paraId="0B000000">
      <w:pPr>
        <w:ind w:firstLine="0" w:left="0"/>
        <w:rPr>
          <w:rFonts w:ascii="Times New Roman" w:hAnsi="Times New Roman"/>
          <w:sz w:val="28"/>
        </w:rPr>
      </w:pPr>
    </w:p>
    <w:p w14:paraId="0C000000">
      <w:pPr>
        <w:ind w:firstLine="0" w:left="0"/>
        <w:jc w:val="center"/>
        <w:rPr>
          <w:rFonts w:ascii="Times New Roman" w:hAnsi="Times New Roman"/>
          <w:sz w:val="28"/>
        </w:rPr>
      </w:pPr>
    </w:p>
    <w:p w14:paraId="0D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ОЛОЖЕНИЕ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F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стратегическо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 xml:space="preserve"> планировани</w:t>
      </w:r>
      <w:r>
        <w:rPr>
          <w:rFonts w:ascii="Times New Roman" w:hAnsi="Times New Roman"/>
          <w:b w:val="1"/>
          <w:sz w:val="28"/>
        </w:rPr>
        <w:t>и</w:t>
      </w:r>
    </w:p>
    <w:p w14:paraId="10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Туапсинск</w:t>
      </w:r>
      <w:r>
        <w:rPr>
          <w:rFonts w:ascii="Times New Roman" w:hAnsi="Times New Roman"/>
          <w:b w:val="1"/>
          <w:sz w:val="28"/>
        </w:rPr>
        <w:t>ом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</w:t>
      </w:r>
      <w:r>
        <w:rPr>
          <w:rFonts w:ascii="Times New Roman" w:hAnsi="Times New Roman"/>
          <w:b w:val="1"/>
          <w:sz w:val="28"/>
        </w:rPr>
        <w:t>ом</w:t>
      </w:r>
      <w:r>
        <w:rPr>
          <w:rFonts w:ascii="Times New Roman" w:hAnsi="Times New Roman"/>
          <w:b w:val="1"/>
          <w:sz w:val="28"/>
        </w:rPr>
        <w:t xml:space="preserve"> округ</w:t>
      </w:r>
      <w:r>
        <w:rPr>
          <w:rFonts w:ascii="Times New Roman" w:hAnsi="Times New Roman"/>
          <w:b w:val="1"/>
          <w:sz w:val="28"/>
        </w:rPr>
        <w:t>е</w:t>
      </w:r>
    </w:p>
    <w:p w14:paraId="11000000">
      <w:pPr>
        <w:ind w:firstLine="0" w:left="0"/>
        <w:rPr>
          <w:rFonts w:ascii="Times New Roman" w:hAnsi="Times New Roman"/>
          <w:sz w:val="28"/>
        </w:rPr>
      </w:pPr>
    </w:p>
    <w:p w14:paraId="12000000">
      <w:pPr>
        <w:ind w:firstLine="0" w:left="0"/>
        <w:jc w:val="center"/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sz w:val="28"/>
        </w:rPr>
        <w:t xml:space="preserve">Предмет регулирования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оложения</w:t>
      </w:r>
    </w:p>
    <w:p w14:paraId="13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стратегическом планировании</w:t>
      </w:r>
    </w:p>
    <w:p w14:paraId="14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Туапсинск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е</w:t>
      </w:r>
    </w:p>
    <w:p w14:paraId="15000000">
      <w:pPr>
        <w:ind w:firstLine="709" w:left="0"/>
        <w:rPr>
          <w:rFonts w:ascii="Times New Roman" w:hAnsi="Times New Roman"/>
          <w:sz w:val="28"/>
        </w:rPr>
      </w:pPr>
    </w:p>
    <w:p w14:paraId="16000000">
      <w:pPr>
        <w:ind w:firstLine="709" w:left="0"/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оложение </w:t>
      </w:r>
      <w:r>
        <w:rPr>
          <w:rFonts w:ascii="Times New Roman" w:hAnsi="Times New Roman"/>
          <w:sz w:val="28"/>
        </w:rPr>
        <w:t>о стратегическом планировании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Туапсинск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е (далее - Положение)</w:t>
      </w:r>
      <w:r>
        <w:rPr>
          <w:rFonts w:ascii="Times New Roman" w:hAnsi="Times New Roman"/>
          <w:sz w:val="28"/>
        </w:rPr>
        <w:t xml:space="preserve"> устанавливает правовые основы стратегического планирования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координации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стратегического планирования и </w:t>
      </w:r>
      <w:r>
        <w:rPr>
          <w:rFonts w:ascii="Times New Roman" w:hAnsi="Times New Roman"/>
          <w:sz w:val="28"/>
        </w:rPr>
        <w:t>бюджетно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процесса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Туапсинском муниципальном округе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полномочия органов местного самоуправления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>в сфере стратегического планирования</w:t>
      </w:r>
      <w:r>
        <w:rPr>
          <w:rFonts w:ascii="Times New Roman" w:hAnsi="Times New Roman"/>
          <w:sz w:val="28"/>
        </w:rPr>
        <w:t>.</w:t>
      </w:r>
      <w:r>
        <w:t xml:space="preserve"> </w:t>
      </w:r>
    </w:p>
    <w:p w14:paraId="17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Действие н</w:t>
      </w:r>
      <w:r>
        <w:rPr>
          <w:rFonts w:ascii="Times New Roman" w:hAnsi="Times New Roman"/>
          <w:sz w:val="28"/>
        </w:rPr>
        <w:t>астояще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оложени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распространяется на</w:t>
      </w:r>
      <w:r>
        <w:rPr>
          <w:rFonts w:ascii="Times New Roman" w:hAnsi="Times New Roman"/>
          <w:sz w:val="28"/>
        </w:rPr>
        <w:t xml:space="preserve"> отношения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возникающие </w:t>
      </w:r>
      <w:r>
        <w:rPr>
          <w:rFonts w:ascii="Times New Roman" w:hAnsi="Times New Roman"/>
          <w:sz w:val="28"/>
        </w:rPr>
        <w:t>в сфере</w:t>
      </w:r>
      <w:r>
        <w:rPr>
          <w:rFonts w:ascii="Times New Roman" w:hAnsi="Times New Roman"/>
          <w:sz w:val="28"/>
        </w:rPr>
        <w:t xml:space="preserve"> стратегического планирования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территории</w:t>
      </w:r>
      <w:r>
        <w:rPr>
          <w:rFonts w:ascii="Times New Roman" w:hAnsi="Times New Roman"/>
          <w:sz w:val="28"/>
        </w:rPr>
        <w:t xml:space="preserve"> Туапсинско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муниципально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8000000">
      <w:pPr>
        <w:ind w:firstLine="709" w:left="0"/>
        <w:rPr>
          <w:rFonts w:ascii="Times New Roman" w:hAnsi="Times New Roman"/>
          <w:sz w:val="28"/>
        </w:rPr>
      </w:pPr>
    </w:p>
    <w:p w14:paraId="19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>
        <w:rPr>
          <w:rFonts w:ascii="Times New Roman" w:hAnsi="Times New Roman"/>
          <w:sz w:val="28"/>
        </w:rPr>
        <w:t xml:space="preserve">Основы </w:t>
      </w:r>
      <w:r>
        <w:rPr>
          <w:rFonts w:ascii="Times New Roman" w:hAnsi="Times New Roman"/>
          <w:sz w:val="28"/>
        </w:rPr>
        <w:t>стратегическо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планировани</w:t>
      </w:r>
      <w:r>
        <w:rPr>
          <w:rFonts w:ascii="Times New Roman" w:hAnsi="Times New Roman"/>
          <w:sz w:val="28"/>
        </w:rPr>
        <w:t>я</w:t>
      </w:r>
    </w:p>
    <w:p w14:paraId="1A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Туапсинско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муниципально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е</w:t>
      </w:r>
    </w:p>
    <w:p w14:paraId="1B000000">
      <w:pPr>
        <w:ind w:firstLine="0" w:left="0"/>
        <w:jc w:val="center"/>
        <w:rPr>
          <w:rFonts w:ascii="Times New Roman" w:hAnsi="Times New Roman"/>
          <w:sz w:val="28"/>
        </w:rPr>
      </w:pPr>
    </w:p>
    <w:p w14:paraId="1C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тратегическо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планировани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Туапсинско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муниципально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основывается на принципах</w:t>
      </w:r>
      <w:r>
        <w:rPr>
          <w:rFonts w:ascii="Times New Roman" w:hAnsi="Times New Roman"/>
          <w:sz w:val="28"/>
        </w:rPr>
        <w:t xml:space="preserve">: </w:t>
      </w:r>
    </w:p>
    <w:p w14:paraId="1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>
        <w:rPr>
          <w:rFonts w:ascii="Times New Roman" w:hAnsi="Times New Roman"/>
          <w:sz w:val="28"/>
        </w:rPr>
        <w:t>непрерывнос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стратегического планирования;</w:t>
      </w:r>
    </w:p>
    <w:p w14:paraId="1E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>преемственност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целей </w:t>
      </w:r>
      <w:r>
        <w:rPr>
          <w:rFonts w:ascii="Times New Roman" w:hAnsi="Times New Roman"/>
          <w:sz w:val="28"/>
        </w:rPr>
        <w:t xml:space="preserve">и задач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>циально-экономического развития;</w:t>
      </w:r>
    </w:p>
    <w:p w14:paraId="1F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</w:t>
      </w:r>
      <w:r>
        <w:rPr>
          <w:rFonts w:ascii="Times New Roman" w:hAnsi="Times New Roman"/>
          <w:sz w:val="28"/>
        </w:rPr>
        <w:t>сбалансированност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целей и задач социально-экономического развития с их финансовы</w:t>
      </w:r>
      <w:r>
        <w:rPr>
          <w:rFonts w:ascii="Times New Roman" w:hAnsi="Times New Roman"/>
          <w:sz w:val="28"/>
        </w:rPr>
        <w:t>м и иным ресурсным обеспечением</w:t>
      </w:r>
      <w:r>
        <w:rPr>
          <w:rFonts w:ascii="Times New Roman" w:hAnsi="Times New Roman"/>
          <w:sz w:val="28"/>
        </w:rPr>
        <w:t>.</w:t>
      </w:r>
    </w:p>
    <w:p w14:paraId="20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ходе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>тратегическо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планировани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Туапсинском муниципальном округе </w:t>
      </w:r>
      <w:r>
        <w:rPr>
          <w:rFonts w:ascii="Times New Roman" w:hAnsi="Times New Roman"/>
          <w:sz w:val="28"/>
        </w:rPr>
        <w:t>осуществля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тся</w:t>
      </w:r>
      <w:r>
        <w:rPr>
          <w:rFonts w:ascii="Times New Roman" w:hAnsi="Times New Roman"/>
          <w:sz w:val="28"/>
        </w:rPr>
        <w:t>:</w:t>
      </w:r>
    </w:p>
    <w:p w14:paraId="21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>
        <w:rPr>
          <w:rFonts w:ascii="Times New Roman" w:hAnsi="Times New Roman"/>
          <w:sz w:val="28"/>
        </w:rPr>
        <w:t>оценк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достигнутых </w:t>
      </w:r>
      <w:r>
        <w:rPr>
          <w:rFonts w:ascii="Times New Roman" w:hAnsi="Times New Roman"/>
          <w:sz w:val="28"/>
        </w:rPr>
        <w:t xml:space="preserve">целевых показателей </w:t>
      </w:r>
      <w:r>
        <w:rPr>
          <w:rFonts w:ascii="Times New Roman" w:hAnsi="Times New Roman"/>
          <w:sz w:val="28"/>
        </w:rPr>
        <w:t>социально-экономического развития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анализ </w:t>
      </w:r>
      <w:r>
        <w:rPr>
          <w:rFonts w:ascii="Times New Roman" w:hAnsi="Times New Roman"/>
          <w:sz w:val="28"/>
        </w:rPr>
        <w:t>влия</w:t>
      </w:r>
      <w:r>
        <w:rPr>
          <w:rFonts w:ascii="Times New Roman" w:hAnsi="Times New Roman"/>
          <w:sz w:val="28"/>
        </w:rPr>
        <w:t>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их </w:t>
      </w:r>
      <w:r>
        <w:rPr>
          <w:rFonts w:ascii="Times New Roman" w:hAnsi="Times New Roman"/>
          <w:sz w:val="28"/>
        </w:rPr>
        <w:t xml:space="preserve">внешних и внутренних </w:t>
      </w:r>
      <w:r>
        <w:rPr>
          <w:rFonts w:ascii="Times New Roman" w:hAnsi="Times New Roman"/>
          <w:sz w:val="28"/>
        </w:rPr>
        <w:t>факторов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22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>прогноз</w:t>
      </w:r>
      <w:r>
        <w:rPr>
          <w:rFonts w:ascii="Times New Roman" w:hAnsi="Times New Roman"/>
          <w:sz w:val="28"/>
        </w:rPr>
        <w:t>ирование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(оценка вероятных значений) </w:t>
      </w:r>
      <w:r>
        <w:rPr>
          <w:rFonts w:ascii="Times New Roman" w:hAnsi="Times New Roman"/>
          <w:sz w:val="28"/>
        </w:rPr>
        <w:t>показател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социально-экономического развития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>на очередной финансовый год и</w:t>
      </w:r>
      <w:r>
        <w:rPr>
          <w:rFonts w:ascii="Times New Roman" w:hAnsi="Times New Roman"/>
          <w:sz w:val="28"/>
        </w:rPr>
        <w:t xml:space="preserve"> планов</w:t>
      </w:r>
      <w:r>
        <w:rPr>
          <w:rFonts w:ascii="Times New Roman" w:hAnsi="Times New Roman"/>
          <w:sz w:val="28"/>
        </w:rPr>
        <w:t>ый период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учетом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влияния в</w:t>
      </w:r>
      <w:r>
        <w:rPr>
          <w:rFonts w:ascii="Times New Roman" w:hAnsi="Times New Roman"/>
          <w:sz w:val="28"/>
        </w:rPr>
        <w:t xml:space="preserve">нешних и внутренних </w:t>
      </w:r>
      <w:r>
        <w:rPr>
          <w:rFonts w:ascii="Times New Roman" w:hAnsi="Times New Roman"/>
          <w:sz w:val="28"/>
        </w:rPr>
        <w:t>факторов</w:t>
      </w:r>
      <w:r>
        <w:rPr>
          <w:rFonts w:ascii="Times New Roman" w:hAnsi="Times New Roman"/>
          <w:sz w:val="28"/>
        </w:rPr>
        <w:t>;</w:t>
      </w:r>
    </w:p>
    <w:p w14:paraId="23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) определение приоритетов, целей и задач </w:t>
      </w:r>
      <w:r>
        <w:rPr>
          <w:rFonts w:ascii="Times New Roman" w:hAnsi="Times New Roman"/>
          <w:sz w:val="28"/>
        </w:rPr>
        <w:t xml:space="preserve">социально-экономического развития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>в плановом периоде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вопросам, отнесенным к полномочиям органов местного самоуправления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с учетом </w:t>
      </w:r>
      <w:r>
        <w:rPr>
          <w:rFonts w:ascii="Times New Roman" w:hAnsi="Times New Roman"/>
          <w:sz w:val="28"/>
        </w:rPr>
        <w:t>приоритетов, положений программных документов и иных правовых актов Российской Федерации и Краснодарского края, определяющих цели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задачи</w:t>
      </w:r>
      <w:r>
        <w:rPr>
          <w:rFonts w:ascii="Times New Roman" w:hAnsi="Times New Roman"/>
          <w:sz w:val="28"/>
        </w:rPr>
        <w:t xml:space="preserve"> социально-экономического развития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а также </w:t>
      </w:r>
      <w:r>
        <w:rPr>
          <w:rFonts w:ascii="Times New Roman" w:hAnsi="Times New Roman"/>
          <w:sz w:val="28"/>
        </w:rPr>
        <w:t>рисков социально-экономического развития;</w:t>
      </w:r>
    </w:p>
    <w:p w14:paraId="24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формирование комплекс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мероприятий, необходимых для решения </w:t>
      </w:r>
      <w:r>
        <w:rPr>
          <w:rFonts w:ascii="Times New Roman" w:hAnsi="Times New Roman"/>
          <w:sz w:val="28"/>
        </w:rPr>
        <w:t xml:space="preserve">задач муниципального управления, направленных </w:t>
      </w:r>
      <w:r>
        <w:rPr>
          <w:rFonts w:ascii="Times New Roman" w:hAnsi="Times New Roman"/>
          <w:sz w:val="28"/>
        </w:rPr>
        <w:t>на социально-экономическо</w:t>
      </w:r>
      <w:r>
        <w:rPr>
          <w:rFonts w:ascii="Times New Roman" w:hAnsi="Times New Roman"/>
          <w:sz w:val="28"/>
        </w:rPr>
        <w:t>е развитие</w:t>
      </w:r>
      <w:r>
        <w:rPr>
          <w:rFonts w:ascii="Times New Roman" w:hAnsi="Times New Roman"/>
          <w:sz w:val="28"/>
        </w:rPr>
        <w:t xml:space="preserve"> Туапсинского муниципального округа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плановом периоде, </w:t>
      </w:r>
      <w:r>
        <w:rPr>
          <w:rFonts w:ascii="Times New Roman" w:hAnsi="Times New Roman"/>
          <w:sz w:val="28"/>
        </w:rPr>
        <w:t xml:space="preserve">с учетом возможности </w:t>
      </w:r>
      <w:r>
        <w:rPr>
          <w:rFonts w:ascii="Times New Roman" w:hAnsi="Times New Roman"/>
          <w:sz w:val="28"/>
        </w:rPr>
        <w:t xml:space="preserve">достижения поставленных целей и </w:t>
      </w:r>
      <w:r>
        <w:rPr>
          <w:rFonts w:ascii="Times New Roman" w:hAnsi="Times New Roman"/>
          <w:sz w:val="28"/>
        </w:rPr>
        <w:t>решения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задач социально-экономического развития </w:t>
      </w:r>
      <w:r>
        <w:rPr>
          <w:rFonts w:ascii="Times New Roman" w:hAnsi="Times New Roman"/>
          <w:sz w:val="28"/>
        </w:rPr>
        <w:t xml:space="preserve">в установленные сроки с учетом </w:t>
      </w:r>
      <w:r>
        <w:rPr>
          <w:rFonts w:ascii="Times New Roman" w:hAnsi="Times New Roman"/>
          <w:sz w:val="28"/>
        </w:rPr>
        <w:t xml:space="preserve">финансовых ограничений и </w:t>
      </w:r>
      <w:r>
        <w:rPr>
          <w:rFonts w:ascii="Times New Roman" w:hAnsi="Times New Roman"/>
          <w:sz w:val="28"/>
        </w:rPr>
        <w:t xml:space="preserve">иных </w:t>
      </w:r>
      <w:r>
        <w:rPr>
          <w:rFonts w:ascii="Times New Roman" w:hAnsi="Times New Roman"/>
          <w:sz w:val="28"/>
        </w:rPr>
        <w:t>рисков</w:t>
      </w:r>
      <w:r>
        <w:t xml:space="preserve"> </w:t>
      </w:r>
      <w:r>
        <w:rPr>
          <w:rFonts w:ascii="Times New Roman" w:hAnsi="Times New Roman"/>
          <w:sz w:val="28"/>
        </w:rPr>
        <w:t>для социально-экономического развития Туапсинского муниципального округа</w:t>
      </w:r>
      <w:r>
        <w:rPr>
          <w:rFonts w:ascii="Times New Roman" w:hAnsi="Times New Roman"/>
          <w:sz w:val="28"/>
        </w:rPr>
        <w:t xml:space="preserve">; </w:t>
      </w:r>
    </w:p>
    <w:p w14:paraId="25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 реализаци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сформированного комплекса мероприятий, </w:t>
      </w:r>
      <w:r>
        <w:rPr>
          <w:rFonts w:ascii="Times New Roman" w:hAnsi="Times New Roman"/>
          <w:sz w:val="28"/>
        </w:rPr>
        <w:t xml:space="preserve">необходимых для достижения целей и решения задач </w:t>
      </w:r>
      <w:r>
        <w:rPr>
          <w:rFonts w:ascii="Times New Roman" w:hAnsi="Times New Roman"/>
          <w:sz w:val="28"/>
        </w:rPr>
        <w:t>социально-экономического развития Туапсинского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плановом периоде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с учетом </w:t>
      </w:r>
      <w:r>
        <w:rPr>
          <w:rFonts w:ascii="Times New Roman" w:hAnsi="Times New Roman"/>
          <w:sz w:val="28"/>
        </w:rPr>
        <w:t xml:space="preserve">утвержденных параметров бюджета Туапсинского муниципального округа и иного </w:t>
      </w:r>
      <w:r>
        <w:rPr>
          <w:rFonts w:ascii="Times New Roman" w:hAnsi="Times New Roman"/>
          <w:sz w:val="28"/>
        </w:rPr>
        <w:t>ресурсно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 обеспечения</w:t>
      </w:r>
      <w:r>
        <w:rPr>
          <w:rFonts w:ascii="Times New Roman" w:hAnsi="Times New Roman"/>
          <w:sz w:val="28"/>
        </w:rPr>
        <w:t xml:space="preserve">, а также с учетом угроз и рисков для социально-экономического развития </w:t>
      </w:r>
      <w:r>
        <w:rPr>
          <w:rFonts w:ascii="Times New Roman" w:hAnsi="Times New Roman"/>
          <w:sz w:val="28"/>
        </w:rPr>
        <w:t xml:space="preserve">Туапсинского муниципального </w:t>
      </w:r>
      <w:r>
        <w:rPr>
          <w:rFonts w:ascii="Times New Roman" w:hAnsi="Times New Roman"/>
          <w:sz w:val="28"/>
        </w:rPr>
        <w:t>округа;</w:t>
      </w:r>
    </w:p>
    <w:p w14:paraId="26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 оценка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z w:val="28"/>
        </w:rPr>
        <w:t xml:space="preserve"> органов местного самоуправления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 xml:space="preserve"> в сфере стратегического планирования. </w:t>
      </w:r>
    </w:p>
    <w:p w14:paraId="27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</w:t>
      </w:r>
      <w:r>
        <w:rPr>
          <w:rFonts w:ascii="Times New Roman" w:hAnsi="Times New Roman"/>
          <w:sz w:val="28"/>
        </w:rPr>
        <w:t>Стратегическое планирование в Туапсинском муниципальном округе осуществляется путем создания системы стратегического планирования, которая включает:</w:t>
      </w:r>
    </w:p>
    <w:p w14:paraId="28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>разработк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, рассмотрение,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утверждение (одобрение)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документов стратегического планирования по вопросам, отнесенным к полномочиям органов местного самоуправления </w:t>
      </w:r>
      <w:r>
        <w:rPr>
          <w:rFonts w:ascii="Times New Roman" w:hAnsi="Times New Roman"/>
          <w:sz w:val="28"/>
        </w:rPr>
        <w:t>Туапсинско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муниципально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 согласованных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документами стратегического планирования, разрабатываемы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на федеральном уровне и на уровне Краснодарского края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 приоритетам, целям, задачам, показателям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а также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финансовыми и иными ресурсами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29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>реализацию документов стратегического планирования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утвержденных (одобренных) органами местного самоуправления Туапсинского муниципального округ</w:t>
      </w:r>
      <w:r>
        <w:rPr>
          <w:rFonts w:ascii="Times New Roman" w:hAnsi="Times New Roman"/>
          <w:sz w:val="28"/>
        </w:rPr>
        <w:t>а,</w:t>
      </w:r>
      <w:r>
        <w:rPr>
          <w:rFonts w:ascii="Times New Roman" w:hAnsi="Times New Roman"/>
          <w:sz w:val="28"/>
        </w:rPr>
        <w:t xml:space="preserve"> с учетом утвержденных параметров бюджета Туапсинского муниципального округа и иного ресурсного обеспечения, а также с учетом угроз и рисков для социально-экономического развития </w:t>
      </w:r>
      <w:r>
        <w:rPr>
          <w:rFonts w:ascii="Times New Roman" w:hAnsi="Times New Roman"/>
          <w:sz w:val="28"/>
        </w:rPr>
        <w:t xml:space="preserve">Туапсинского муниципального </w:t>
      </w:r>
      <w:r>
        <w:rPr>
          <w:rFonts w:ascii="Times New Roman" w:hAnsi="Times New Roman"/>
          <w:sz w:val="28"/>
        </w:rPr>
        <w:t>округа;</w:t>
      </w:r>
    </w:p>
    <w:p w14:paraId="2A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>мониторинг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контроль </w:t>
      </w:r>
      <w:r>
        <w:rPr>
          <w:rFonts w:ascii="Times New Roman" w:hAnsi="Times New Roman"/>
          <w:sz w:val="28"/>
        </w:rPr>
        <w:t xml:space="preserve">и, в случае необходимости, корректировку </w:t>
      </w:r>
      <w:r>
        <w:rPr>
          <w:rFonts w:ascii="Times New Roman" w:hAnsi="Times New Roman"/>
          <w:sz w:val="28"/>
        </w:rPr>
        <w:t xml:space="preserve">документов стратегического планирования, утвержденных (одобренных) органами местного самоуправления </w:t>
      </w:r>
      <w:r>
        <w:rPr>
          <w:rFonts w:ascii="Times New Roman" w:hAnsi="Times New Roman"/>
          <w:sz w:val="28"/>
        </w:rPr>
        <w:t>Туапсинского муниципального округа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2B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 контроль соблюдени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нормативных и методологических требований к документам стратегического планирования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2C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Правовую основу стратегического планирования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Туапсинско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муниципальном округе составляют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2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>
        <w:rPr>
          <w:rFonts w:ascii="Times New Roman" w:hAnsi="Times New Roman"/>
          <w:sz w:val="28"/>
        </w:rPr>
        <w:t xml:space="preserve">Бюджетный кодекс Российской Федерации,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едеральн</w:t>
      </w:r>
      <w:r>
        <w:rPr>
          <w:rFonts w:ascii="Times New Roman" w:hAnsi="Times New Roman"/>
          <w:sz w:val="28"/>
        </w:rPr>
        <w:t>ое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 xml:space="preserve">одательство об </w:t>
      </w:r>
      <w:r>
        <w:rPr>
          <w:rFonts w:ascii="Times New Roman" w:hAnsi="Times New Roman"/>
          <w:sz w:val="28"/>
        </w:rPr>
        <w:t>общих принципах организации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местного самоуправления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стратегическом планировании в Российской Федерации</w:t>
      </w:r>
      <w:r>
        <w:rPr>
          <w:rFonts w:ascii="Times New Roman" w:hAnsi="Times New Roman"/>
          <w:sz w:val="28"/>
        </w:rPr>
        <w:t xml:space="preserve"> и</w:t>
      </w:r>
      <w:r>
        <w:t xml:space="preserve"> </w:t>
      </w:r>
      <w:r>
        <w:rPr>
          <w:rFonts w:ascii="Times New Roman" w:hAnsi="Times New Roman"/>
          <w:sz w:val="28"/>
        </w:rPr>
        <w:t xml:space="preserve">принятые в соответствии с ними </w:t>
      </w:r>
      <w:r>
        <w:rPr>
          <w:rFonts w:ascii="Times New Roman" w:hAnsi="Times New Roman"/>
          <w:sz w:val="28"/>
        </w:rPr>
        <w:t xml:space="preserve">иные </w:t>
      </w:r>
      <w:r>
        <w:rPr>
          <w:rFonts w:ascii="Times New Roman" w:hAnsi="Times New Roman"/>
          <w:sz w:val="28"/>
        </w:rPr>
        <w:t>нормативные правовые акты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>;</w:t>
      </w:r>
    </w:p>
    <w:p w14:paraId="2E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>Закон Красн</w:t>
      </w:r>
      <w:r>
        <w:rPr>
          <w:rFonts w:ascii="Times New Roman" w:hAnsi="Times New Roman"/>
          <w:sz w:val="28"/>
        </w:rPr>
        <w:t>одарского края от 6 ноября 2015 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№ 3267-КЗ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>«О стратегическом планировании в Краснодарском крае»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принятые в соответствии с ним</w:t>
      </w:r>
      <w:r>
        <w:rPr>
          <w:rFonts w:ascii="Times New Roman" w:hAnsi="Times New Roman"/>
          <w:sz w:val="28"/>
        </w:rPr>
        <w:t xml:space="preserve"> нормативные правовые акты Краснодарского края</w:t>
      </w:r>
      <w:r>
        <w:rPr>
          <w:rFonts w:ascii="Times New Roman" w:hAnsi="Times New Roman"/>
          <w:sz w:val="28"/>
        </w:rPr>
        <w:t>;</w:t>
      </w:r>
    </w:p>
    <w:p w14:paraId="2F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</w:t>
      </w:r>
      <w:r>
        <w:rPr>
          <w:rFonts w:ascii="Times New Roman" w:hAnsi="Times New Roman"/>
          <w:sz w:val="28"/>
        </w:rPr>
        <w:t xml:space="preserve">Устав Туапсинского муниципального округа, </w:t>
      </w:r>
      <w:r>
        <w:rPr>
          <w:rFonts w:ascii="Times New Roman" w:hAnsi="Times New Roman"/>
          <w:sz w:val="28"/>
        </w:rPr>
        <w:t xml:space="preserve">настоящее Положение и </w:t>
      </w:r>
      <w:r>
        <w:rPr>
          <w:rFonts w:ascii="Times New Roman" w:hAnsi="Times New Roman"/>
          <w:sz w:val="28"/>
        </w:rPr>
        <w:t xml:space="preserve">иные </w:t>
      </w:r>
      <w:r>
        <w:rPr>
          <w:rFonts w:ascii="Times New Roman" w:hAnsi="Times New Roman"/>
          <w:sz w:val="28"/>
        </w:rPr>
        <w:t xml:space="preserve">нормативные правовые акты </w:t>
      </w:r>
      <w:r>
        <w:rPr>
          <w:rFonts w:ascii="Times New Roman" w:hAnsi="Times New Roman"/>
          <w:sz w:val="28"/>
        </w:rPr>
        <w:t>Туапсинского муниципального округа.</w:t>
      </w:r>
    </w:p>
    <w:p w14:paraId="30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Понятия, используемые в настоящем Положении, применяются в значениях, определенных законодательством Российской Федерации.</w:t>
      </w:r>
    </w:p>
    <w:p w14:paraId="31000000">
      <w:pPr>
        <w:ind w:firstLine="709" w:left="0"/>
        <w:rPr>
          <w:rFonts w:ascii="Times New Roman" w:hAnsi="Times New Roman"/>
          <w:sz w:val="28"/>
        </w:rPr>
      </w:pPr>
    </w:p>
    <w:p w14:paraId="32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Документы стратегическо</w:t>
      </w:r>
      <w:r>
        <w:rPr>
          <w:rFonts w:ascii="Times New Roman" w:hAnsi="Times New Roman"/>
          <w:sz w:val="28"/>
        </w:rPr>
        <w:t>го планирования</w:t>
      </w:r>
    </w:p>
    <w:p w14:paraId="33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муниципально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</w:p>
    <w:p w14:paraId="34000000">
      <w:pPr>
        <w:rPr>
          <w:rFonts w:ascii="Times New Roman" w:hAnsi="Times New Roman"/>
          <w:sz w:val="28"/>
        </w:rPr>
      </w:pPr>
    </w:p>
    <w:p w14:paraId="35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.1. </w:t>
      </w:r>
      <w:r>
        <w:rPr>
          <w:rFonts w:ascii="Times New Roman" w:hAnsi="Times New Roman"/>
          <w:sz w:val="28"/>
        </w:rPr>
        <w:t>В Туапсинском муниципальном округе разрабатываются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36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окументы стратегического планирования</w:t>
      </w:r>
      <w:r>
        <w:rPr>
          <w:rFonts w:ascii="Times New Roman" w:hAnsi="Times New Roman"/>
          <w:sz w:val="28"/>
        </w:rPr>
        <w:t xml:space="preserve">, необходимые </w:t>
      </w:r>
      <w:r>
        <w:rPr>
          <w:rFonts w:ascii="Times New Roman" w:hAnsi="Times New Roman"/>
          <w:sz w:val="28"/>
        </w:rPr>
        <w:t>для обеспечения бюджетного процесса в Т</w:t>
      </w:r>
      <w:r>
        <w:rPr>
          <w:rFonts w:ascii="Times New Roman" w:hAnsi="Times New Roman"/>
          <w:sz w:val="28"/>
        </w:rPr>
        <w:t>уапсинском муниципальном округе:</w:t>
      </w:r>
    </w:p>
    <w:p w14:paraId="37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рогноз социально-экономического развития </w:t>
      </w:r>
      <w:r>
        <w:rPr>
          <w:rFonts w:ascii="Times New Roman" w:hAnsi="Times New Roman"/>
          <w:sz w:val="28"/>
        </w:rPr>
        <w:t>Туапсинско</w:t>
      </w:r>
      <w:r>
        <w:rPr>
          <w:rFonts w:ascii="Times New Roman" w:hAnsi="Times New Roman"/>
          <w:sz w:val="28"/>
        </w:rPr>
        <w:t>го муниципального</w:t>
      </w:r>
      <w:r>
        <w:rPr>
          <w:rFonts w:ascii="Times New Roman" w:hAnsi="Times New Roman"/>
          <w:sz w:val="28"/>
        </w:rPr>
        <w:t xml:space="preserve"> ок</w:t>
      </w:r>
      <w:r>
        <w:rPr>
          <w:rFonts w:ascii="Times New Roman" w:hAnsi="Times New Roman"/>
          <w:sz w:val="28"/>
        </w:rPr>
        <w:t xml:space="preserve">руга </w:t>
      </w:r>
      <w:r>
        <w:rPr>
          <w:rFonts w:ascii="Times New Roman" w:hAnsi="Times New Roman"/>
          <w:sz w:val="28"/>
        </w:rPr>
        <w:t>на очередной ф</w:t>
      </w:r>
      <w:r>
        <w:rPr>
          <w:rFonts w:ascii="Times New Roman" w:hAnsi="Times New Roman"/>
          <w:sz w:val="28"/>
        </w:rPr>
        <w:t>инансовый год и плановый период</w:t>
      </w:r>
      <w:r>
        <w:rPr>
          <w:rFonts w:ascii="Times New Roman" w:hAnsi="Times New Roman"/>
          <w:sz w:val="28"/>
        </w:rPr>
        <w:t>;</w:t>
      </w:r>
    </w:p>
    <w:p w14:paraId="38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униципальные программы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39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t xml:space="preserve"> </w:t>
      </w:r>
      <w:r>
        <w:rPr>
          <w:rFonts w:ascii="Times New Roman" w:hAnsi="Times New Roman"/>
          <w:sz w:val="28"/>
        </w:rPr>
        <w:t>документы стратегического планирования</w:t>
      </w:r>
      <w:r>
        <w:rPr>
          <w:rFonts w:ascii="Times New Roman" w:hAnsi="Times New Roman"/>
          <w:sz w:val="28"/>
        </w:rPr>
        <w:t>,</w:t>
      </w:r>
      <w:r>
        <w:t xml:space="preserve"> </w:t>
      </w:r>
      <w:r>
        <w:rPr>
          <w:rFonts w:ascii="Times New Roman" w:hAnsi="Times New Roman"/>
          <w:sz w:val="28"/>
        </w:rPr>
        <w:t>определяющи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цели и задачи муниципального управления и социально-экономического развития </w:t>
      </w:r>
      <w:r>
        <w:rPr>
          <w:rFonts w:ascii="Times New Roman" w:hAnsi="Times New Roman"/>
          <w:sz w:val="28"/>
        </w:rPr>
        <w:t xml:space="preserve">Туапсинского </w:t>
      </w:r>
      <w:r>
        <w:rPr>
          <w:rFonts w:ascii="Times New Roman" w:hAnsi="Times New Roman"/>
          <w:sz w:val="28"/>
        </w:rPr>
        <w:t>муниципального о</w:t>
      </w:r>
      <w:r>
        <w:rPr>
          <w:rFonts w:ascii="Times New Roman" w:hAnsi="Times New Roman"/>
          <w:sz w:val="28"/>
        </w:rPr>
        <w:t>круга</w:t>
      </w:r>
      <w:r>
        <w:rPr>
          <w:rFonts w:ascii="Times New Roman" w:hAnsi="Times New Roman"/>
          <w:sz w:val="28"/>
        </w:rPr>
        <w:t xml:space="preserve"> на долгосрочный период</w:t>
      </w:r>
      <w:r>
        <w:rPr>
          <w:rFonts w:ascii="Times New Roman" w:hAnsi="Times New Roman"/>
          <w:sz w:val="28"/>
        </w:rPr>
        <w:t>:</w:t>
      </w:r>
    </w:p>
    <w:p w14:paraId="3A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тратегия социально-экономического разв</w:t>
      </w:r>
      <w:r>
        <w:rPr>
          <w:rFonts w:ascii="Times New Roman" w:hAnsi="Times New Roman"/>
          <w:sz w:val="28"/>
        </w:rPr>
        <w:t>ития Туапсинского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3B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лан мероприятий по реализации стратегии социально-экономического развития </w:t>
      </w:r>
      <w:r>
        <w:rPr>
          <w:rFonts w:ascii="Times New Roman" w:hAnsi="Times New Roman"/>
          <w:sz w:val="28"/>
        </w:rPr>
        <w:t>Туапсинского муниципального округа.</w:t>
      </w:r>
    </w:p>
    <w:p w14:paraId="3C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3.2. </w:t>
      </w:r>
      <w:r>
        <w:rPr>
          <w:rFonts w:ascii="Times New Roman" w:hAnsi="Times New Roman"/>
          <w:sz w:val="28"/>
        </w:rPr>
        <w:t>Документы стратегического планирования</w:t>
      </w:r>
      <w:r>
        <w:rPr>
          <w:rFonts w:ascii="Times New Roman" w:hAnsi="Times New Roman"/>
          <w:sz w:val="28"/>
        </w:rPr>
        <w:t>, необходимые</w:t>
      </w:r>
      <w:r>
        <w:rPr>
          <w:rFonts w:ascii="Times New Roman" w:hAnsi="Times New Roman"/>
          <w:sz w:val="28"/>
        </w:rPr>
        <w:t xml:space="preserve"> для обеспечения бюджетного процесса в Туапсинском муниципальном округе, разрабатываются, утверждаются (одобряются) и реализуются в соответствии с Бюджетным кодексом Российской Федерации.</w:t>
      </w:r>
    </w:p>
    <w:p w14:paraId="3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тратегия социально-экономического развития Туапсинского муниципального округа и план мероприятий по реализации стратегии </w:t>
      </w:r>
      <w:r>
        <w:rPr>
          <w:rFonts w:ascii="Times New Roman" w:hAnsi="Times New Roman"/>
          <w:sz w:val="28"/>
        </w:rPr>
        <w:t xml:space="preserve">социально-экономического развития Туапсинского муниципального округа </w:t>
      </w:r>
      <w:r>
        <w:rPr>
          <w:rFonts w:ascii="Times New Roman" w:hAnsi="Times New Roman"/>
          <w:sz w:val="28"/>
        </w:rPr>
        <w:t>разрабатыва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тся, утвержда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тся и реализу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тся в соответствии с </w:t>
      </w:r>
      <w:r>
        <w:rPr>
          <w:rFonts w:ascii="Times New Roman" w:hAnsi="Times New Roman"/>
          <w:sz w:val="28"/>
        </w:rPr>
        <w:t xml:space="preserve">законодательством о стратегическом планировании в Российской Федерации. </w:t>
      </w:r>
    </w:p>
    <w:p w14:paraId="3E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Документы стратегического планирования Туапсинского муниципального округа разрабатываются с учетом приоритетов, положений программных документов и иных правовых актов Российской Федерации и Краснодарского края, определяющих цели </w:t>
      </w:r>
      <w:r>
        <w:rPr>
          <w:rFonts w:ascii="Times New Roman" w:hAnsi="Times New Roman"/>
          <w:sz w:val="28"/>
        </w:rPr>
        <w:t xml:space="preserve">и задачи </w:t>
      </w:r>
      <w:r>
        <w:rPr>
          <w:rFonts w:ascii="Times New Roman" w:hAnsi="Times New Roman"/>
          <w:sz w:val="28"/>
        </w:rPr>
        <w:t>социаль</w:t>
      </w:r>
      <w:r>
        <w:rPr>
          <w:rFonts w:ascii="Times New Roman" w:hAnsi="Times New Roman"/>
          <w:sz w:val="28"/>
        </w:rPr>
        <w:t>но-экономического развития</w:t>
      </w:r>
      <w:r>
        <w:rPr>
          <w:rFonts w:ascii="Times New Roman" w:hAnsi="Times New Roman"/>
          <w:sz w:val="28"/>
        </w:rPr>
        <w:t xml:space="preserve">, а также </w:t>
      </w:r>
      <w:r>
        <w:rPr>
          <w:rFonts w:ascii="Times New Roman" w:hAnsi="Times New Roman"/>
          <w:sz w:val="28"/>
        </w:rPr>
        <w:t>возможности достижения целевых показателей, определенных в этих документах, в установленные сроки с учетом ресурсных ограничений и рисков</w:t>
      </w:r>
      <w:r>
        <w:rPr>
          <w:rFonts w:ascii="Times New Roman" w:hAnsi="Times New Roman"/>
          <w:sz w:val="28"/>
        </w:rPr>
        <w:t xml:space="preserve"> социально-экономического развития</w:t>
      </w:r>
      <w:r>
        <w:rPr>
          <w:rFonts w:ascii="Times New Roman" w:hAnsi="Times New Roman"/>
          <w:sz w:val="28"/>
        </w:rPr>
        <w:t>.</w:t>
      </w:r>
    </w:p>
    <w:p w14:paraId="3F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При разработке прогноза социально-экономического развития </w:t>
      </w:r>
      <w:r>
        <w:rPr>
          <w:rFonts w:ascii="Times New Roman" w:hAnsi="Times New Roman"/>
          <w:sz w:val="28"/>
        </w:rPr>
        <w:t>Туапсинско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муниципально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очередной ф</w:t>
      </w:r>
      <w:r>
        <w:rPr>
          <w:rFonts w:ascii="Times New Roman" w:hAnsi="Times New Roman"/>
          <w:sz w:val="28"/>
        </w:rPr>
        <w:t xml:space="preserve">инансовый год и плановый период </w:t>
      </w:r>
      <w:r>
        <w:rPr>
          <w:rFonts w:ascii="Times New Roman" w:hAnsi="Times New Roman"/>
          <w:sz w:val="28"/>
        </w:rPr>
        <w:t>определяются</w:t>
      </w:r>
      <w:r>
        <w:rPr>
          <w:rFonts w:ascii="Times New Roman" w:hAnsi="Times New Roman"/>
          <w:sz w:val="28"/>
        </w:rPr>
        <w:t>:</w:t>
      </w:r>
    </w:p>
    <w:p w14:paraId="40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перечень </w:t>
      </w:r>
      <w:r>
        <w:rPr>
          <w:rFonts w:ascii="Times New Roman" w:hAnsi="Times New Roman"/>
          <w:sz w:val="28"/>
        </w:rPr>
        <w:t>показател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>, отражаю</w:t>
      </w:r>
      <w:r>
        <w:rPr>
          <w:rFonts w:ascii="Times New Roman" w:hAnsi="Times New Roman"/>
          <w:sz w:val="28"/>
        </w:rPr>
        <w:t>щи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направления и уровень социально-экономического развития и </w:t>
      </w:r>
      <w:r>
        <w:rPr>
          <w:rFonts w:ascii="Times New Roman" w:hAnsi="Times New Roman"/>
          <w:sz w:val="28"/>
        </w:rPr>
        <w:t xml:space="preserve">которые </w:t>
      </w:r>
      <w:r>
        <w:rPr>
          <w:rFonts w:ascii="Times New Roman" w:hAnsi="Times New Roman"/>
          <w:sz w:val="28"/>
        </w:rPr>
        <w:t xml:space="preserve">могут </w:t>
      </w:r>
      <w:r>
        <w:rPr>
          <w:rFonts w:ascii="Times New Roman" w:hAnsi="Times New Roman"/>
          <w:sz w:val="28"/>
        </w:rPr>
        <w:t>оказывать значительное влияние</w:t>
      </w:r>
      <w:r>
        <w:rPr>
          <w:rFonts w:ascii="Times New Roman" w:hAnsi="Times New Roman"/>
          <w:sz w:val="28"/>
        </w:rPr>
        <w:t xml:space="preserve"> на параметры бюджета Туапсинского муниципального округа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очередном финансовом году и в </w:t>
      </w:r>
      <w:r>
        <w:rPr>
          <w:rFonts w:ascii="Times New Roman" w:hAnsi="Times New Roman"/>
          <w:sz w:val="28"/>
        </w:rPr>
        <w:t>плановом период</w:t>
      </w:r>
      <w:r>
        <w:rPr>
          <w:rFonts w:ascii="Times New Roman" w:hAnsi="Times New Roman"/>
          <w:sz w:val="28"/>
        </w:rPr>
        <w:t>е;</w:t>
      </w:r>
    </w:p>
    <w:p w14:paraId="41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внешни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 внутренни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фактор</w:t>
      </w:r>
      <w:r>
        <w:rPr>
          <w:rFonts w:ascii="Times New Roman" w:hAnsi="Times New Roman"/>
          <w:sz w:val="28"/>
        </w:rPr>
        <w:t>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которые могут </w:t>
      </w:r>
      <w:r>
        <w:rPr>
          <w:rFonts w:ascii="Times New Roman" w:hAnsi="Times New Roman"/>
          <w:sz w:val="28"/>
        </w:rPr>
        <w:t>влиять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показател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очередном финансовом году и в </w:t>
      </w:r>
      <w:r>
        <w:rPr>
          <w:rFonts w:ascii="Times New Roman" w:hAnsi="Times New Roman"/>
          <w:sz w:val="28"/>
        </w:rPr>
        <w:t>планов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период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;</w:t>
      </w:r>
    </w:p>
    <w:p w14:paraId="42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</w:t>
      </w:r>
      <w:r>
        <w:rPr>
          <w:rFonts w:ascii="Times New Roman" w:hAnsi="Times New Roman"/>
          <w:sz w:val="28"/>
        </w:rPr>
        <w:t>ожидаемые (вероятные) значения показателей</w:t>
      </w:r>
      <w:r>
        <w:rPr>
          <w:rFonts w:ascii="Times New Roman" w:hAnsi="Times New Roman"/>
          <w:sz w:val="28"/>
        </w:rPr>
        <w:t xml:space="preserve"> с учетом вероятного влияния</w:t>
      </w:r>
      <w:r>
        <w:rPr>
          <w:rFonts w:ascii="Times New Roman" w:hAnsi="Times New Roman"/>
          <w:sz w:val="28"/>
        </w:rPr>
        <w:t xml:space="preserve"> внешних и внутренних факторов</w:t>
      </w:r>
      <w:r>
        <w:rPr>
          <w:rFonts w:ascii="Times New Roman" w:hAnsi="Times New Roman"/>
          <w:sz w:val="28"/>
        </w:rPr>
        <w:t>.</w:t>
      </w:r>
    </w:p>
    <w:p w14:paraId="43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 При разработке документов стратегического планирования Туапсинского муниципального округа, за исключением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рогнозов</w:t>
      </w:r>
      <w:r>
        <w:t xml:space="preserve"> </w:t>
      </w:r>
      <w:r>
        <w:rPr>
          <w:rFonts w:ascii="Times New Roman" w:hAnsi="Times New Roman"/>
          <w:sz w:val="28"/>
        </w:rPr>
        <w:t>социально-экономического развития</w:t>
      </w:r>
      <w:r>
        <w:rPr>
          <w:rFonts w:ascii="Times New Roman" w:hAnsi="Times New Roman"/>
          <w:sz w:val="28"/>
        </w:rPr>
        <w:t>, определяются:</w:t>
      </w:r>
    </w:p>
    <w:p w14:paraId="44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перечень целевых показателей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их значение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45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z w:val="28"/>
        </w:rPr>
        <w:t xml:space="preserve"> задач, которые необходимо решить для достижения целевых показателей</w:t>
      </w:r>
      <w:r>
        <w:rPr>
          <w:rFonts w:ascii="Times New Roman" w:hAnsi="Times New Roman"/>
          <w:sz w:val="28"/>
        </w:rPr>
        <w:t>;</w:t>
      </w:r>
    </w:p>
    <w:p w14:paraId="46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сроки</w:t>
      </w:r>
      <w:r>
        <w:rPr>
          <w:rFonts w:ascii="Times New Roman" w:hAnsi="Times New Roman"/>
          <w:sz w:val="28"/>
        </w:rPr>
        <w:t>, в которые планируется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</w:t>
      </w:r>
      <w:r>
        <w:rPr>
          <w:rFonts w:ascii="Times New Roman" w:hAnsi="Times New Roman"/>
          <w:sz w:val="28"/>
        </w:rPr>
        <w:t>ить</w:t>
      </w:r>
      <w:r>
        <w:rPr>
          <w:rFonts w:ascii="Times New Roman" w:hAnsi="Times New Roman"/>
          <w:sz w:val="28"/>
        </w:rPr>
        <w:t xml:space="preserve"> задач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дости</w:t>
      </w:r>
      <w:r>
        <w:rPr>
          <w:rFonts w:ascii="Times New Roman" w:hAnsi="Times New Roman"/>
          <w:sz w:val="28"/>
        </w:rPr>
        <w:t>чь</w:t>
      </w:r>
      <w:r>
        <w:rPr>
          <w:rFonts w:ascii="Times New Roman" w:hAnsi="Times New Roman"/>
          <w:sz w:val="28"/>
        </w:rPr>
        <w:t xml:space="preserve"> целевых показателей;</w:t>
      </w:r>
    </w:p>
    <w:p w14:paraId="47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 комплекс мероприятий, </w:t>
      </w:r>
      <w:r>
        <w:rPr>
          <w:rFonts w:ascii="Times New Roman" w:hAnsi="Times New Roman"/>
          <w:sz w:val="28"/>
        </w:rPr>
        <w:t xml:space="preserve">который </w:t>
      </w:r>
      <w:r>
        <w:rPr>
          <w:rFonts w:ascii="Times New Roman" w:hAnsi="Times New Roman"/>
          <w:sz w:val="28"/>
        </w:rPr>
        <w:t>необходим</w:t>
      </w:r>
      <w:r>
        <w:rPr>
          <w:rFonts w:ascii="Times New Roman" w:hAnsi="Times New Roman"/>
          <w:sz w:val="28"/>
        </w:rPr>
        <w:t>о провести</w:t>
      </w:r>
      <w:r>
        <w:rPr>
          <w:rFonts w:ascii="Times New Roman" w:hAnsi="Times New Roman"/>
          <w:sz w:val="28"/>
        </w:rPr>
        <w:t xml:space="preserve"> для решения задач </w:t>
      </w:r>
      <w:r>
        <w:rPr>
          <w:rFonts w:ascii="Times New Roman" w:hAnsi="Times New Roman"/>
          <w:sz w:val="28"/>
        </w:rPr>
        <w:t xml:space="preserve">и достижения целей </w:t>
      </w:r>
      <w:r>
        <w:rPr>
          <w:rFonts w:ascii="Times New Roman" w:hAnsi="Times New Roman"/>
          <w:sz w:val="28"/>
        </w:rPr>
        <w:t>социально-экономического развития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определенных документами стратегического планирования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установленные сроки; </w:t>
      </w:r>
    </w:p>
    <w:p w14:paraId="48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 объем финансовых и иных ресурсов, необходимый для </w:t>
      </w:r>
      <w:r>
        <w:rPr>
          <w:rFonts w:ascii="Times New Roman" w:hAnsi="Times New Roman"/>
          <w:sz w:val="28"/>
        </w:rPr>
        <w:t xml:space="preserve">проведения запланированных мероприятий в целях </w:t>
      </w:r>
      <w:r>
        <w:rPr>
          <w:rFonts w:ascii="Times New Roman" w:hAnsi="Times New Roman"/>
          <w:sz w:val="28"/>
        </w:rPr>
        <w:t xml:space="preserve">достижения целей и решения </w:t>
      </w:r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>задач социально-экономического развития, определенных документами стратегического планирования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установленные сроки.</w:t>
      </w:r>
    </w:p>
    <w:p w14:paraId="49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Показатели одобренного (утвержденного)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рогноза </w:t>
      </w:r>
      <w:r>
        <w:rPr>
          <w:rFonts w:ascii="Times New Roman" w:hAnsi="Times New Roman"/>
          <w:sz w:val="28"/>
        </w:rPr>
        <w:t xml:space="preserve">социально-экономического развития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>включаются в перечень целевых показателей стратегии</w:t>
      </w:r>
      <w:r>
        <w:t xml:space="preserve"> </w:t>
      </w:r>
      <w:r>
        <w:rPr>
          <w:rFonts w:ascii="Times New Roman" w:hAnsi="Times New Roman"/>
          <w:sz w:val="28"/>
        </w:rPr>
        <w:t>социально-экономического развития Туапсинского муниципального округа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план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 по реализации стратегии социально-экономического развития Туапсинского муниципального округа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муниципальных программ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в случаях, когда </w:t>
      </w:r>
      <w:r>
        <w:rPr>
          <w:rFonts w:ascii="Times New Roman" w:hAnsi="Times New Roman"/>
          <w:sz w:val="28"/>
        </w:rPr>
        <w:t xml:space="preserve">аналогичные </w:t>
      </w:r>
      <w:r>
        <w:rPr>
          <w:rFonts w:ascii="Times New Roman" w:hAnsi="Times New Roman"/>
          <w:sz w:val="28"/>
        </w:rPr>
        <w:t xml:space="preserve">показатели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ключены:</w:t>
      </w:r>
    </w:p>
    <w:p w14:paraId="4A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 </w:t>
      </w:r>
      <w:r>
        <w:rPr>
          <w:rFonts w:ascii="Times New Roman" w:hAnsi="Times New Roman"/>
          <w:sz w:val="28"/>
        </w:rPr>
        <w:t xml:space="preserve">перечень </w:t>
      </w:r>
      <w:r>
        <w:rPr>
          <w:rFonts w:ascii="Times New Roman" w:hAnsi="Times New Roman"/>
          <w:sz w:val="28"/>
        </w:rPr>
        <w:t>целевых показателей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органов местного самоуправления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приняты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документа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стратегического планирования на федеральном уровне и уровне Краснодарского края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4B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в перечень </w:t>
      </w:r>
      <w:r>
        <w:rPr>
          <w:rFonts w:ascii="Times New Roman" w:hAnsi="Times New Roman"/>
          <w:sz w:val="28"/>
        </w:rPr>
        <w:t xml:space="preserve">показателей </w:t>
      </w: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 xml:space="preserve">оценки </w:t>
      </w:r>
      <w:r>
        <w:rPr>
          <w:rFonts w:ascii="Times New Roman" w:hAnsi="Times New Roman"/>
          <w:sz w:val="28"/>
        </w:rPr>
        <w:t>эффективности деятельности органов местного самоуправления</w:t>
      </w:r>
      <w:r>
        <w:rPr>
          <w:rFonts w:ascii="Times New Roman" w:hAnsi="Times New Roman"/>
          <w:sz w:val="28"/>
        </w:rPr>
        <w:t>.</w:t>
      </w:r>
    </w:p>
    <w:p w14:paraId="4C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При разработке документов стратегического планирования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 xml:space="preserve"> обеспечивается их согласованность и сбалансированность по приоритетам, целям, задачам, показателям, этапам и срокам реализации</w:t>
      </w:r>
      <w:r>
        <w:rPr>
          <w:rFonts w:ascii="Times New Roman" w:hAnsi="Times New Roman"/>
          <w:sz w:val="28"/>
        </w:rPr>
        <w:t>.</w:t>
      </w:r>
    </w:p>
    <w:p w14:paraId="4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ри разработке </w:t>
      </w:r>
      <w:r>
        <w:rPr>
          <w:rFonts w:ascii="Times New Roman" w:hAnsi="Times New Roman"/>
          <w:sz w:val="28"/>
        </w:rPr>
        <w:t>стратегии социально-экономического развития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>, плана мероприятий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реализации </w:t>
      </w:r>
      <w:r>
        <w:rPr>
          <w:rFonts w:ascii="Times New Roman" w:hAnsi="Times New Roman"/>
          <w:sz w:val="28"/>
        </w:rPr>
        <w:t xml:space="preserve">стратегии социально-экономического развития Туапсинского муниципального округа </w:t>
      </w:r>
      <w:r>
        <w:rPr>
          <w:rFonts w:ascii="Times New Roman" w:hAnsi="Times New Roman"/>
          <w:sz w:val="28"/>
        </w:rPr>
        <w:t>и муниципальных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грамм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Туапсинского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обеспечивается </w:t>
      </w:r>
      <w:r>
        <w:rPr>
          <w:rFonts w:ascii="Times New Roman" w:hAnsi="Times New Roman"/>
          <w:sz w:val="28"/>
        </w:rPr>
        <w:t>их согласованность и сбалансированность по приоритетам, целям, задачам, показателям, этапам и срокам реализации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мероприятиям, </w:t>
      </w:r>
      <w:r>
        <w:rPr>
          <w:rFonts w:ascii="Times New Roman" w:hAnsi="Times New Roman"/>
          <w:sz w:val="28"/>
        </w:rPr>
        <w:t>финансовым и иным ресурсам</w:t>
      </w:r>
      <w:r>
        <w:rPr>
          <w:rFonts w:ascii="Times New Roman" w:hAnsi="Times New Roman"/>
          <w:sz w:val="28"/>
        </w:rPr>
        <w:t>.</w:t>
      </w:r>
    </w:p>
    <w:p w14:paraId="4E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. Документы </w:t>
      </w:r>
      <w:r>
        <w:rPr>
          <w:rFonts w:ascii="Times New Roman" w:hAnsi="Times New Roman"/>
          <w:sz w:val="28"/>
        </w:rPr>
        <w:t xml:space="preserve">стратегического планирования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среднесрочный период разрабатываются на основе утвержденных документов стратегического планирования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долгосрочный период</w:t>
      </w:r>
      <w:r>
        <w:rPr>
          <w:rFonts w:ascii="Times New Roman" w:hAnsi="Times New Roman"/>
          <w:sz w:val="28"/>
        </w:rPr>
        <w:t>.</w:t>
      </w:r>
    </w:p>
    <w:p w14:paraId="4F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Корректировк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документ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стратегического планирования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 xml:space="preserve">может </w:t>
      </w:r>
      <w:r>
        <w:rPr>
          <w:rFonts w:ascii="Times New Roman" w:hAnsi="Times New Roman"/>
          <w:sz w:val="28"/>
        </w:rPr>
        <w:t>проводит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установленном порядке </w:t>
      </w:r>
      <w:r>
        <w:rPr>
          <w:rFonts w:ascii="Times New Roman" w:hAnsi="Times New Roman"/>
          <w:sz w:val="28"/>
        </w:rPr>
        <w:t>без изменения периода, на который разрабатывался этот документ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стратегического планирования</w:t>
      </w:r>
      <w:r>
        <w:rPr>
          <w:rFonts w:ascii="Times New Roman" w:hAnsi="Times New Roman"/>
          <w:sz w:val="28"/>
        </w:rPr>
        <w:t>, в</w:t>
      </w:r>
      <w:r>
        <w:rPr>
          <w:rFonts w:ascii="Times New Roman" w:hAnsi="Times New Roman"/>
          <w:sz w:val="28"/>
        </w:rPr>
        <w:t xml:space="preserve"> случае: </w:t>
      </w:r>
    </w:p>
    <w:p w14:paraId="50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>достижения</w:t>
      </w:r>
      <w:r>
        <w:rPr>
          <w:rFonts w:ascii="Times New Roman" w:hAnsi="Times New Roman"/>
          <w:sz w:val="28"/>
        </w:rPr>
        <w:t xml:space="preserve"> це</w:t>
      </w:r>
      <w:r>
        <w:rPr>
          <w:rFonts w:ascii="Times New Roman" w:hAnsi="Times New Roman"/>
          <w:sz w:val="28"/>
        </w:rPr>
        <w:t xml:space="preserve">левых показателей, определенных документами стратегического планирования Туапсинского муниципального округа,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(или)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их </w:t>
      </w:r>
      <w:r>
        <w:rPr>
          <w:rFonts w:ascii="Times New Roman" w:hAnsi="Times New Roman"/>
          <w:sz w:val="28"/>
        </w:rPr>
        <w:t>актуальных значений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51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>изменени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перечня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целевых показателей</w:t>
      </w:r>
      <w:r>
        <w:rPr>
          <w:rFonts w:ascii="Times New Roman" w:hAnsi="Times New Roman"/>
          <w:sz w:val="28"/>
        </w:rPr>
        <w:t>, определенных документами стратегического планирования Туапсинского муниципального округа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52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приведения</w:t>
      </w:r>
      <w:r>
        <w:rPr>
          <w:rFonts w:ascii="Times New Roman" w:hAnsi="Times New Roman"/>
          <w:sz w:val="28"/>
        </w:rPr>
        <w:t xml:space="preserve"> показателей </w:t>
      </w:r>
      <w:r>
        <w:rPr>
          <w:rFonts w:ascii="Times New Roman" w:hAnsi="Times New Roman"/>
          <w:sz w:val="28"/>
        </w:rPr>
        <w:t xml:space="preserve">документов стратегического планирования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соответствие с</w:t>
      </w:r>
      <w:r>
        <w:rPr>
          <w:rFonts w:ascii="Times New Roman" w:hAnsi="Times New Roman"/>
          <w:sz w:val="28"/>
        </w:rPr>
        <w:t xml:space="preserve"> решени</w:t>
      </w:r>
      <w:r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о бюджете Туапсинского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53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>выявлени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несогласованности 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(или) несбалансированности документов стратегического планирования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>по приоритетам, целям, задачам, мероприятиям, показателям;</w:t>
      </w:r>
    </w:p>
    <w:p w14:paraId="54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>выявлени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недостаточности финансовой обеспеченности</w:t>
      </w:r>
      <w:r>
        <w:rPr>
          <w:rFonts w:ascii="Times New Roman" w:hAnsi="Times New Roman"/>
          <w:sz w:val="28"/>
        </w:rPr>
        <w:t>, существенного</w:t>
      </w:r>
      <w:r>
        <w:rPr>
          <w:rFonts w:ascii="Times New Roman" w:hAnsi="Times New Roman"/>
          <w:sz w:val="28"/>
        </w:rPr>
        <w:t xml:space="preserve"> изменени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иных </w:t>
      </w:r>
      <w:r>
        <w:rPr>
          <w:rFonts w:ascii="Times New Roman" w:hAnsi="Times New Roman"/>
          <w:sz w:val="28"/>
        </w:rPr>
        <w:t>внешних и внутренних факторов, снижающих результативность планируемых мероприятий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ходе </w:t>
      </w:r>
      <w:r>
        <w:rPr>
          <w:rFonts w:ascii="Times New Roman" w:hAnsi="Times New Roman"/>
          <w:sz w:val="28"/>
        </w:rPr>
        <w:t xml:space="preserve">решения задач и </w:t>
      </w:r>
      <w:r>
        <w:rPr>
          <w:rFonts w:ascii="Times New Roman" w:hAnsi="Times New Roman"/>
          <w:sz w:val="28"/>
        </w:rPr>
        <w:t xml:space="preserve">достижения </w:t>
      </w:r>
      <w:r>
        <w:rPr>
          <w:rFonts w:ascii="Times New Roman" w:hAnsi="Times New Roman"/>
          <w:sz w:val="28"/>
        </w:rPr>
        <w:t xml:space="preserve">целевых </w:t>
      </w:r>
      <w:r>
        <w:rPr>
          <w:rFonts w:ascii="Times New Roman" w:hAnsi="Times New Roman"/>
          <w:sz w:val="28"/>
        </w:rPr>
        <w:t>показателей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социально-экономического развития</w:t>
      </w:r>
      <w:r>
        <w:rPr>
          <w:rFonts w:ascii="Times New Roman" w:hAnsi="Times New Roman"/>
          <w:sz w:val="28"/>
        </w:rPr>
        <w:t>, определенных в документах стратегического планирования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55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Не допускается </w:t>
      </w:r>
      <w:r>
        <w:rPr>
          <w:rFonts w:ascii="Times New Roman" w:hAnsi="Times New Roman"/>
          <w:sz w:val="28"/>
        </w:rPr>
        <w:t>разработка (</w:t>
      </w:r>
      <w:r>
        <w:rPr>
          <w:rFonts w:ascii="Times New Roman" w:hAnsi="Times New Roman"/>
          <w:sz w:val="28"/>
        </w:rPr>
        <w:t>корректировка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документов стратегического планирования, приводящая к несоответствию документ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стратегического планирования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 xml:space="preserve">на долгосрочный и среднесрочный период. </w:t>
      </w:r>
    </w:p>
    <w:p w14:paraId="56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случаях, когда </w:t>
      </w:r>
      <w:r>
        <w:rPr>
          <w:rFonts w:ascii="Times New Roman" w:hAnsi="Times New Roman"/>
          <w:sz w:val="28"/>
        </w:rPr>
        <w:t>показатели утвержденных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стратегического планирования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 xml:space="preserve">на среднесрочный период </w:t>
      </w:r>
      <w:r>
        <w:rPr>
          <w:rFonts w:ascii="Times New Roman" w:hAnsi="Times New Roman"/>
          <w:sz w:val="28"/>
        </w:rPr>
        <w:t xml:space="preserve">существенно отличаются от </w:t>
      </w:r>
      <w:r>
        <w:rPr>
          <w:rFonts w:ascii="Times New Roman" w:hAnsi="Times New Roman"/>
          <w:sz w:val="28"/>
        </w:rPr>
        <w:t>аналогичны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показател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утвержденных</w:t>
      </w:r>
      <w:r>
        <w:rPr>
          <w:rFonts w:ascii="Times New Roman" w:hAnsi="Times New Roman"/>
          <w:sz w:val="28"/>
        </w:rPr>
        <w:t xml:space="preserve"> документов </w:t>
      </w:r>
      <w:r>
        <w:rPr>
          <w:rFonts w:ascii="Times New Roman" w:hAnsi="Times New Roman"/>
          <w:sz w:val="28"/>
        </w:rPr>
        <w:t xml:space="preserve">стратегического планирования </w:t>
      </w:r>
      <w:r>
        <w:rPr>
          <w:rFonts w:ascii="Times New Roman" w:hAnsi="Times New Roman"/>
          <w:sz w:val="28"/>
        </w:rPr>
        <w:t>на долгосрочный</w:t>
      </w:r>
      <w:r>
        <w:rPr>
          <w:rFonts w:ascii="Times New Roman" w:hAnsi="Times New Roman"/>
          <w:sz w:val="28"/>
        </w:rPr>
        <w:t xml:space="preserve"> период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установленном порядке </w:t>
      </w:r>
      <w:r>
        <w:rPr>
          <w:rFonts w:ascii="Times New Roman" w:hAnsi="Times New Roman"/>
          <w:sz w:val="28"/>
        </w:rPr>
        <w:t xml:space="preserve">может </w:t>
      </w:r>
      <w:r>
        <w:rPr>
          <w:rFonts w:ascii="Times New Roman" w:hAnsi="Times New Roman"/>
          <w:sz w:val="28"/>
        </w:rPr>
        <w:t>проводит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ся</w:t>
      </w:r>
      <w:r>
        <w:rPr>
          <w:rFonts w:ascii="Times New Roman" w:hAnsi="Times New Roman"/>
          <w:sz w:val="28"/>
        </w:rPr>
        <w:t xml:space="preserve"> корректировка </w:t>
      </w:r>
      <w:r>
        <w:rPr>
          <w:rFonts w:ascii="Times New Roman" w:hAnsi="Times New Roman"/>
          <w:sz w:val="28"/>
        </w:rPr>
        <w:t xml:space="preserve">действующих </w:t>
      </w:r>
      <w:r>
        <w:rPr>
          <w:rFonts w:ascii="Times New Roman" w:hAnsi="Times New Roman"/>
          <w:sz w:val="28"/>
        </w:rPr>
        <w:t>документ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стратегического планирования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>на долгосрочный период.</w:t>
      </w:r>
    </w:p>
    <w:p w14:paraId="57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Порядок разработки, утверждения (одобрения), осуществления корректировки, мониторинга и контроля документов стратегического планирования Туапсинского муниципального округа определя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тся нормативными правовыми актами Туапсинского муниципального округа в соответствии с законами и иными нормативными правовыми актами, указанными в </w:t>
      </w:r>
      <w:r>
        <w:rPr>
          <w:rFonts w:ascii="Times New Roman" w:hAnsi="Times New Roman"/>
          <w:sz w:val="28"/>
        </w:rPr>
        <w:t>пункте</w:t>
      </w:r>
      <w:r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настоящего Положения.</w:t>
      </w:r>
    </w:p>
    <w:p w14:paraId="58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Срок, п</w:t>
      </w:r>
      <w:r>
        <w:rPr>
          <w:rFonts w:ascii="Times New Roman" w:hAnsi="Times New Roman"/>
          <w:sz w:val="28"/>
        </w:rPr>
        <w:t>оследовательность разработки</w:t>
      </w:r>
      <w:r>
        <w:rPr>
          <w:rFonts w:ascii="Times New Roman" w:hAnsi="Times New Roman"/>
          <w:sz w:val="28"/>
        </w:rPr>
        <w:t>, корректировки</w:t>
      </w:r>
      <w:r>
        <w:rPr>
          <w:rFonts w:ascii="Times New Roman" w:hAnsi="Times New Roman"/>
          <w:sz w:val="28"/>
        </w:rPr>
        <w:t xml:space="preserve"> документ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стратегического планирования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 xml:space="preserve">, система и согласование содержащихся в них показателей </w:t>
      </w:r>
      <w:r>
        <w:rPr>
          <w:rFonts w:ascii="Times New Roman" w:hAnsi="Times New Roman"/>
          <w:sz w:val="28"/>
        </w:rPr>
        <w:t xml:space="preserve">с показателями других документов стратегического планирования </w:t>
      </w:r>
      <w:r>
        <w:rPr>
          <w:rFonts w:ascii="Times New Roman" w:hAnsi="Times New Roman"/>
          <w:sz w:val="28"/>
        </w:rPr>
        <w:t xml:space="preserve">определяются </w:t>
      </w:r>
      <w:r>
        <w:rPr>
          <w:rFonts w:ascii="Times New Roman" w:hAnsi="Times New Roman"/>
          <w:sz w:val="28"/>
        </w:rPr>
        <w:t xml:space="preserve">настоящим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оложением и </w:t>
      </w:r>
      <w:r>
        <w:rPr>
          <w:rFonts w:ascii="Times New Roman" w:hAnsi="Times New Roman"/>
          <w:sz w:val="28"/>
        </w:rPr>
        <w:t xml:space="preserve">порядком разработки, утверждения (одобрения), осуществления корректировки, мониторинга и контроля </w:t>
      </w:r>
      <w:r>
        <w:rPr>
          <w:rFonts w:ascii="Times New Roman" w:hAnsi="Times New Roman"/>
          <w:sz w:val="28"/>
        </w:rPr>
        <w:t xml:space="preserve">соответствующего </w:t>
      </w:r>
      <w:r>
        <w:rPr>
          <w:rFonts w:ascii="Times New Roman" w:hAnsi="Times New Roman"/>
          <w:sz w:val="28"/>
        </w:rPr>
        <w:t>документ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стратегического планирования Туапсинского муниципального округа.</w:t>
      </w:r>
    </w:p>
    <w:p w14:paraId="59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 О</w:t>
      </w:r>
      <w:r>
        <w:rPr>
          <w:rFonts w:ascii="Times New Roman" w:hAnsi="Times New Roman"/>
          <w:sz w:val="28"/>
        </w:rPr>
        <w:t>снов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разработки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мониторинга</w:t>
      </w:r>
      <w:r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>окумент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стратегического планирования Туапсинского муниципального округа </w:t>
      </w:r>
      <w:r>
        <w:rPr>
          <w:rFonts w:ascii="Times New Roman" w:hAnsi="Times New Roman"/>
          <w:sz w:val="28"/>
        </w:rPr>
        <w:t>являются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данные</w:t>
      </w:r>
      <w:r>
        <w:rPr>
          <w:rFonts w:ascii="Times New Roman" w:hAnsi="Times New Roman"/>
          <w:sz w:val="28"/>
        </w:rPr>
        <w:t xml:space="preserve"> официальной госуда</w:t>
      </w:r>
      <w:r>
        <w:rPr>
          <w:rFonts w:ascii="Times New Roman" w:hAnsi="Times New Roman"/>
          <w:sz w:val="28"/>
        </w:rPr>
        <w:t xml:space="preserve">рственной статистики, </w:t>
      </w:r>
      <w:r>
        <w:rPr>
          <w:rFonts w:ascii="Times New Roman" w:hAnsi="Times New Roman"/>
          <w:sz w:val="28"/>
        </w:rPr>
        <w:t>информация,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представляем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органами исполнительной власти Краснодарского края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участниками стратегического планирования в Туапсинском муниципальном округе,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иные </w:t>
      </w:r>
      <w:r>
        <w:rPr>
          <w:rFonts w:ascii="Times New Roman" w:hAnsi="Times New Roman"/>
          <w:sz w:val="28"/>
        </w:rPr>
        <w:t>сведени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, определенные</w:t>
      </w:r>
      <w:r>
        <w:rPr>
          <w:rFonts w:ascii="Times New Roman" w:hAnsi="Times New Roman"/>
          <w:sz w:val="28"/>
        </w:rPr>
        <w:t xml:space="preserve"> порядком разработки, утверждения (одобрения), </w:t>
      </w:r>
      <w:r>
        <w:rPr>
          <w:rFonts w:ascii="Times New Roman" w:hAnsi="Times New Roman"/>
          <w:sz w:val="28"/>
        </w:rPr>
        <w:t xml:space="preserve">осуществления корректировки, </w:t>
      </w:r>
      <w:r>
        <w:rPr>
          <w:rFonts w:ascii="Times New Roman" w:hAnsi="Times New Roman"/>
          <w:sz w:val="28"/>
        </w:rPr>
        <w:t>мониторинга и контроля реализации документов стратегического планирования.</w:t>
      </w:r>
    </w:p>
    <w:p w14:paraId="5A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Проекты документов стратегического планирования Туапсинского муниципального округа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14:paraId="5B000000">
      <w:pPr>
        <w:ind w:firstLine="709" w:left="0"/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Документы стратегического планирования Туапсинского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  <w:r>
        <w:t xml:space="preserve"> </w:t>
      </w:r>
    </w:p>
    <w:p w14:paraId="5C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В целях обеспечения открытости и доступности документы стратегического планирования Туапсинского муниципального округа размещаются на официальном сайте администрации Туапсинского муниципального округа в сети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5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Координация и методическое обеспечение разработки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корректировки </w:t>
      </w:r>
      <w:r>
        <w:rPr>
          <w:rFonts w:ascii="Times New Roman" w:hAnsi="Times New Roman"/>
          <w:sz w:val="28"/>
        </w:rPr>
        <w:t xml:space="preserve">и мониторинга реализации </w:t>
      </w:r>
      <w:r>
        <w:rPr>
          <w:rFonts w:ascii="Times New Roman" w:hAnsi="Times New Roman"/>
          <w:sz w:val="28"/>
        </w:rPr>
        <w:t>документов стратегического планирования Туапсинского муниципального округа осуществляется в соответствии с законодательством Российской Федерации.</w:t>
      </w:r>
    </w:p>
    <w:p w14:paraId="5E000000">
      <w:pPr>
        <w:ind w:firstLine="0" w:left="0"/>
        <w:jc w:val="center"/>
        <w:rPr>
          <w:rFonts w:ascii="Times New Roman" w:hAnsi="Times New Roman"/>
          <w:sz w:val="28"/>
        </w:rPr>
      </w:pPr>
    </w:p>
    <w:p w14:paraId="5F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Прогноз социально-экономического развития</w:t>
      </w:r>
    </w:p>
    <w:p w14:paraId="60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Туапсинского муниципального округа</w:t>
      </w:r>
    </w:p>
    <w:p w14:paraId="61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очередной финансовый год и плановый период</w:t>
      </w:r>
    </w:p>
    <w:p w14:paraId="62000000">
      <w:pPr>
        <w:ind w:firstLine="709" w:left="0"/>
        <w:rPr>
          <w:rFonts w:ascii="Times New Roman" w:hAnsi="Times New Roman"/>
          <w:sz w:val="28"/>
        </w:rPr>
      </w:pPr>
    </w:p>
    <w:p w14:paraId="63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Прогноз социально-экономического развития Туапсинского муниципального округа на очередной финансовый год и плановый период </w:t>
      </w:r>
      <w:r>
        <w:rPr>
          <w:rFonts w:ascii="Times New Roman" w:hAnsi="Times New Roman"/>
          <w:sz w:val="28"/>
        </w:rPr>
        <w:t xml:space="preserve">разрабатывается для формирования проекта бюджета и </w:t>
      </w:r>
      <w:r>
        <w:rPr>
          <w:rFonts w:ascii="Times New Roman" w:hAnsi="Times New Roman"/>
          <w:sz w:val="28"/>
        </w:rPr>
        <w:t>содерж</w:t>
      </w:r>
      <w:r>
        <w:rPr>
          <w:rFonts w:ascii="Times New Roman" w:hAnsi="Times New Roman"/>
          <w:sz w:val="28"/>
        </w:rPr>
        <w:t>ит</w:t>
      </w:r>
      <w:r>
        <w:rPr>
          <w:rFonts w:ascii="Times New Roman" w:hAnsi="Times New Roman"/>
          <w:sz w:val="28"/>
        </w:rPr>
        <w:t xml:space="preserve"> систему научно обоснованных </w:t>
      </w:r>
      <w:r>
        <w:rPr>
          <w:rFonts w:ascii="Times New Roman" w:hAnsi="Times New Roman"/>
          <w:sz w:val="28"/>
        </w:rPr>
        <w:t>прогнозных (вероятных)</w:t>
      </w:r>
      <w:r>
        <w:rPr>
          <w:rFonts w:ascii="Times New Roman" w:hAnsi="Times New Roman"/>
          <w:sz w:val="28"/>
        </w:rPr>
        <w:t xml:space="preserve"> показателей социально-экономического развития на очередной финансовый год и плановый период, которые </w:t>
      </w:r>
      <w:r>
        <w:rPr>
          <w:rFonts w:ascii="Times New Roman" w:hAnsi="Times New Roman"/>
          <w:sz w:val="28"/>
        </w:rPr>
        <w:t xml:space="preserve">могут </w:t>
      </w:r>
      <w:r>
        <w:rPr>
          <w:rFonts w:ascii="Times New Roman" w:hAnsi="Times New Roman"/>
          <w:sz w:val="28"/>
        </w:rPr>
        <w:t xml:space="preserve">оказывать значительное влияние на </w:t>
      </w:r>
      <w:r>
        <w:rPr>
          <w:rFonts w:ascii="Times New Roman" w:hAnsi="Times New Roman"/>
          <w:sz w:val="28"/>
        </w:rPr>
        <w:t>параметры</w:t>
      </w:r>
      <w:r>
        <w:rPr>
          <w:rFonts w:ascii="Times New Roman" w:hAnsi="Times New Roman"/>
          <w:sz w:val="28"/>
        </w:rPr>
        <w:t xml:space="preserve"> бюджета в очередном финансовом году и плановом периоде</w:t>
      </w:r>
      <w:r>
        <w:rPr>
          <w:rFonts w:ascii="Times New Roman" w:hAnsi="Times New Roman"/>
          <w:sz w:val="28"/>
        </w:rPr>
        <w:t xml:space="preserve">. </w:t>
      </w:r>
    </w:p>
    <w:p w14:paraId="64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Прогноз со</w:t>
      </w:r>
      <w:r>
        <w:rPr>
          <w:rFonts w:ascii="Times New Roman" w:hAnsi="Times New Roman"/>
          <w:sz w:val="28"/>
        </w:rPr>
        <w:t xml:space="preserve">циально-экономического развития </w:t>
      </w:r>
      <w:r>
        <w:rPr>
          <w:rFonts w:ascii="Times New Roman" w:hAnsi="Times New Roman"/>
          <w:sz w:val="28"/>
        </w:rPr>
        <w:t>Туапсинского муниципального округа на очередной финансовый год и плановый период</w:t>
      </w:r>
      <w:r>
        <w:rPr>
          <w:rFonts w:ascii="Times New Roman" w:hAnsi="Times New Roman"/>
          <w:sz w:val="28"/>
        </w:rPr>
        <w:t>:</w:t>
      </w:r>
    </w:p>
    <w:p w14:paraId="65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>
        <w:rPr>
          <w:rFonts w:ascii="Times New Roman" w:hAnsi="Times New Roman"/>
          <w:sz w:val="28"/>
        </w:rPr>
        <w:t>разрабатывается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 основе сценарных условий функционирования экономики Российской Федерации и прогнозируемых изменений цен (тарифов), одобренных Правительством Российской Федерации,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учетом данных, представляемых органами исполнительной власти Краснодарского края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участниками стратегического планирования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Туапсинско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муниципально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;</w:t>
      </w:r>
    </w:p>
    <w:p w14:paraId="66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>согласовывается с целями и задачами социально-экономического развития Российской Федерации и Краснодарского края в порядке, определенном администрацией Краснодарского края.</w:t>
      </w:r>
    </w:p>
    <w:p w14:paraId="67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</w:t>
      </w:r>
      <w:r>
        <w:rPr>
          <w:rFonts w:ascii="Times New Roman" w:hAnsi="Times New Roman"/>
          <w:sz w:val="28"/>
        </w:rPr>
        <w:t>одобряется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администрацией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 xml:space="preserve">одновременно с принятием решения о внесении проекта бюджета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Совет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Туапсинск</w:t>
      </w:r>
      <w:r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 xml:space="preserve"> Краснодарского края (далее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Совет Туапсинского муниципального округа)</w:t>
      </w:r>
      <w:r>
        <w:rPr>
          <w:rFonts w:ascii="Times New Roman" w:hAnsi="Times New Roman"/>
          <w:sz w:val="28"/>
        </w:rPr>
        <w:t>.</w:t>
      </w:r>
    </w:p>
    <w:p w14:paraId="68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Показатели п</w:t>
      </w:r>
      <w:r>
        <w:rPr>
          <w:rFonts w:ascii="Times New Roman" w:hAnsi="Times New Roman"/>
          <w:sz w:val="28"/>
        </w:rPr>
        <w:t>рогноза социально-экономического развития Туапсинского муниципального округа на очередной финансовый год и плановый период являются основой планирования параметров бюджета в случае, когда порядк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разработк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проекта бюджета предусматривается использование показателей </w:t>
      </w:r>
      <w:r>
        <w:rPr>
          <w:rFonts w:ascii="Times New Roman" w:hAnsi="Times New Roman"/>
          <w:sz w:val="28"/>
        </w:rPr>
        <w:t xml:space="preserve">прогноза </w:t>
      </w:r>
      <w:r>
        <w:rPr>
          <w:rFonts w:ascii="Times New Roman" w:hAnsi="Times New Roman"/>
          <w:sz w:val="28"/>
        </w:rPr>
        <w:t>социально-экономического развития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69000000">
      <w:pPr>
        <w:ind w:firstLine="709" w:left="0"/>
        <w:rPr>
          <w:rFonts w:ascii="Times New Roman" w:hAnsi="Times New Roman"/>
          <w:sz w:val="28"/>
        </w:rPr>
      </w:pPr>
    </w:p>
    <w:p w14:paraId="6A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ы</w:t>
      </w:r>
    </w:p>
    <w:p w14:paraId="6B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</w:p>
    <w:p w14:paraId="6C000000">
      <w:pPr>
        <w:ind w:firstLine="0" w:left="0"/>
        <w:jc w:val="center"/>
        <w:rPr>
          <w:rFonts w:ascii="Times New Roman" w:hAnsi="Times New Roman"/>
          <w:sz w:val="28"/>
        </w:rPr>
      </w:pPr>
    </w:p>
    <w:p w14:paraId="6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>- документ стратегического планирования, содержащи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комплекс планируемых</w:t>
      </w:r>
      <w:r>
        <w:rPr>
          <w:rFonts w:ascii="Times New Roman" w:hAnsi="Times New Roman"/>
          <w:sz w:val="28"/>
        </w:rPr>
        <w:t xml:space="preserve"> мероприятий, взаимоувязанных по</w:t>
      </w:r>
      <w:r>
        <w:rPr>
          <w:rFonts w:ascii="Times New Roman" w:hAnsi="Times New Roman"/>
          <w:sz w:val="28"/>
        </w:rPr>
        <w:t xml:space="preserve"> задачам, срокам осуществления, исполнителям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ресурсам и обеспечивающих наиболее эффективное достижение целей и решение задач социально-экономического развития Туа</w:t>
      </w:r>
      <w:r>
        <w:rPr>
          <w:rFonts w:ascii="Times New Roman" w:hAnsi="Times New Roman"/>
          <w:sz w:val="28"/>
        </w:rPr>
        <w:t>псинского муниципального округа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6E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.2. </w:t>
      </w: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ая программа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Туапсинского муниципального округа</w:t>
      </w:r>
      <w:r>
        <w:rPr>
          <w:rFonts w:ascii="Times New Roman" w:hAnsi="Times New Roman"/>
          <w:sz w:val="28"/>
        </w:rPr>
        <w:t>:</w:t>
      </w:r>
    </w:p>
    <w:p w14:paraId="6F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>
        <w:rPr>
          <w:rFonts w:ascii="Times New Roman" w:hAnsi="Times New Roman"/>
          <w:sz w:val="28"/>
        </w:rPr>
        <w:t>разрабатыва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тся в соответствии с приоритетами, целями и задачами социально-экономического развития Туапсинского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, определенными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тратегией социально-экономического развития Туапсинского муниципального округа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нормативными правовыми актами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егулирующими соответствующи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направлени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социально-экономического развития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(или)</w:t>
      </w:r>
      <w:r>
        <w:rPr>
          <w:rFonts w:ascii="Times New Roman" w:hAnsi="Times New Roman"/>
          <w:sz w:val="28"/>
        </w:rPr>
        <w:t xml:space="preserve"> муниципального управления</w:t>
      </w:r>
      <w:r>
        <w:rPr>
          <w:rFonts w:ascii="Times New Roman" w:hAnsi="Times New Roman"/>
          <w:sz w:val="28"/>
        </w:rPr>
        <w:t xml:space="preserve"> в Туапсинском муниципальном округе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70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>утверждается нормативным правовым актом администрации Туапсинского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71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</w:t>
      </w:r>
      <w:r>
        <w:rPr>
          <w:rFonts w:ascii="Times New Roman" w:hAnsi="Times New Roman"/>
          <w:sz w:val="28"/>
        </w:rPr>
        <w:t xml:space="preserve">является основой </w:t>
      </w:r>
      <w:r>
        <w:rPr>
          <w:rFonts w:ascii="Times New Roman" w:hAnsi="Times New Roman"/>
          <w:sz w:val="28"/>
        </w:rPr>
        <w:t>планирования</w:t>
      </w:r>
      <w:r>
        <w:rPr>
          <w:rFonts w:ascii="Times New Roman" w:hAnsi="Times New Roman"/>
          <w:sz w:val="28"/>
        </w:rPr>
        <w:t xml:space="preserve"> параметров бюджета в случае, когда порядком разработки проекта бюджета предусматривается использование показателей </w:t>
      </w:r>
      <w:r>
        <w:rPr>
          <w:rFonts w:ascii="Times New Roman" w:hAnsi="Times New Roman"/>
          <w:sz w:val="28"/>
        </w:rPr>
        <w:t>муниципальных программ</w:t>
      </w:r>
      <w:r>
        <w:rPr>
          <w:rFonts w:ascii="Times New Roman" w:hAnsi="Times New Roman"/>
          <w:sz w:val="28"/>
        </w:rPr>
        <w:t xml:space="preserve"> Туапсинского муниципального округа.</w:t>
      </w:r>
    </w:p>
    <w:p w14:paraId="72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Расходы бюджета Туапсинского муниципального образования на реализацию</w:t>
      </w:r>
      <w:r>
        <w:rPr>
          <w:rFonts w:ascii="Times New Roman" w:hAnsi="Times New Roman"/>
          <w:sz w:val="28"/>
        </w:rPr>
        <w:t xml:space="preserve"> муниципальных программ Туапсинского муниципального округа утверждает</w:t>
      </w:r>
      <w:r>
        <w:rPr>
          <w:rFonts w:ascii="Times New Roman" w:hAnsi="Times New Roman"/>
          <w:sz w:val="28"/>
        </w:rPr>
        <w:t>ся решением</w:t>
      </w:r>
      <w:r>
        <w:rPr>
          <w:rFonts w:ascii="Times New Roman" w:hAnsi="Times New Roman"/>
          <w:sz w:val="28"/>
        </w:rPr>
        <w:t xml:space="preserve"> Совета Туапсинского муниципального округа </w:t>
      </w:r>
      <w:r>
        <w:rPr>
          <w:rFonts w:ascii="Times New Roman" w:hAnsi="Times New Roman"/>
          <w:sz w:val="28"/>
        </w:rPr>
        <w:t>о бюджете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73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По каждой программе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>проводится оценка эффективности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 результатам </w:t>
      </w:r>
      <w:r>
        <w:rPr>
          <w:rFonts w:ascii="Times New Roman" w:hAnsi="Times New Roman"/>
          <w:sz w:val="28"/>
        </w:rPr>
        <w:t>которой</w:t>
      </w:r>
      <w:r>
        <w:rPr>
          <w:rFonts w:ascii="Times New Roman" w:hAnsi="Times New Roman"/>
          <w:sz w:val="28"/>
        </w:rPr>
        <w:t xml:space="preserve"> администрацией Туапсинского муниципального округа может быть принято решение о прекращении или об изменении ранее утвержденной муниципальной программы, в том числе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необходимости изменения объема бюджетных ассигнований на финансовое обеспечение ее реализации, начиная с очередного финансового года.</w:t>
      </w:r>
    </w:p>
    <w:p w14:paraId="74000000">
      <w:pPr>
        <w:ind w:firstLine="0" w:left="0"/>
        <w:jc w:val="center"/>
        <w:rPr>
          <w:rFonts w:ascii="Times New Roman" w:hAnsi="Times New Roman"/>
          <w:sz w:val="28"/>
        </w:rPr>
      </w:pPr>
    </w:p>
    <w:p w14:paraId="75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Стратегия социально-экономического развития</w:t>
      </w:r>
    </w:p>
    <w:p w14:paraId="76000000">
      <w:pPr>
        <w:ind w:firstLine="0" w:left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Туапсинского муниципального округа</w:t>
      </w:r>
    </w:p>
    <w:p w14:paraId="77000000">
      <w:pPr>
        <w:ind w:firstLine="709" w:left="0"/>
        <w:rPr>
          <w:rFonts w:ascii="Times New Roman" w:hAnsi="Times New Roman"/>
          <w:sz w:val="28"/>
        </w:rPr>
      </w:pPr>
    </w:p>
    <w:p w14:paraId="7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.1. </w:t>
      </w:r>
      <w:r>
        <w:rPr>
          <w:rFonts w:ascii="Times New Roman" w:hAnsi="Times New Roman"/>
          <w:sz w:val="28"/>
        </w:rPr>
        <w:t>Стратегия социально-экономического развития Туапсинского муниципального округа</w:t>
      </w:r>
      <w:r>
        <w:rPr>
          <w:rFonts w:ascii="Times New Roman" w:hAnsi="Times New Roman"/>
          <w:sz w:val="28"/>
        </w:rPr>
        <w:t> - </w:t>
      </w:r>
      <w:r>
        <w:rPr>
          <w:rFonts w:ascii="Times New Roman" w:hAnsi="Times New Roman"/>
          <w:sz w:val="28"/>
        </w:rPr>
        <w:t xml:space="preserve">документ стратегического планирования, определяющий </w:t>
      </w:r>
      <w:r>
        <w:rPr>
          <w:rFonts w:ascii="Times New Roman" w:hAnsi="Times New Roman"/>
          <w:sz w:val="28"/>
        </w:rPr>
        <w:t xml:space="preserve">приоритеты, </w:t>
      </w:r>
      <w:r>
        <w:rPr>
          <w:rFonts w:ascii="Times New Roman" w:hAnsi="Times New Roman"/>
          <w:sz w:val="28"/>
        </w:rPr>
        <w:t>цели и задачи муниципального управления и социально-экономического развития муниципального образования на долгосрочный период</w:t>
      </w:r>
      <w:r>
        <w:rPr>
          <w:rFonts w:ascii="Times New Roman" w:hAnsi="Times New Roman"/>
          <w:sz w:val="28"/>
        </w:rPr>
        <w:t>.</w:t>
      </w:r>
    </w:p>
    <w:p w14:paraId="79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.2. </w:t>
      </w:r>
      <w:r>
        <w:rPr>
          <w:rFonts w:ascii="Times New Roman" w:hAnsi="Times New Roman"/>
          <w:sz w:val="28"/>
        </w:rPr>
        <w:t xml:space="preserve">Стратегия социально-экономического развития Туапсинского муниципального округа разрабатывается по решению </w:t>
      </w:r>
      <w:r>
        <w:rPr>
          <w:rFonts w:ascii="Times New Roman" w:hAnsi="Times New Roman"/>
          <w:sz w:val="28"/>
        </w:rPr>
        <w:t xml:space="preserve">Совета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 xml:space="preserve">и утверждается </w:t>
      </w:r>
      <w:r>
        <w:rPr>
          <w:rFonts w:ascii="Times New Roman" w:hAnsi="Times New Roman"/>
          <w:sz w:val="28"/>
        </w:rPr>
        <w:t xml:space="preserve">решением </w:t>
      </w:r>
      <w:r>
        <w:rPr>
          <w:rFonts w:ascii="Times New Roman" w:hAnsi="Times New Roman"/>
          <w:sz w:val="28"/>
        </w:rPr>
        <w:t>Совет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7A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Стратегия социально-экономического развития Туапсинского муниципального округа разрабатывается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основе </w:t>
      </w:r>
      <w:r>
        <w:rPr>
          <w:rFonts w:ascii="Times New Roman" w:hAnsi="Times New Roman"/>
          <w:sz w:val="28"/>
        </w:rPr>
        <w:t xml:space="preserve">Конституции Российской Федерации, федеральных законов и законов Краснодарского края, указов Президента Российской Федерации, </w:t>
      </w:r>
      <w:r>
        <w:rPr>
          <w:rFonts w:ascii="Times New Roman" w:hAnsi="Times New Roman"/>
          <w:sz w:val="28"/>
        </w:rPr>
        <w:t xml:space="preserve">национальных проектов, </w:t>
      </w:r>
      <w:r>
        <w:rPr>
          <w:rFonts w:ascii="Times New Roman" w:hAnsi="Times New Roman"/>
          <w:sz w:val="28"/>
        </w:rPr>
        <w:t>государственны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программам и ины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нормативны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акт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Краснодарского края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>, регулирующих деятельность органов местного самоуправления Туапсинского муниципального округа в сфере социально-экономического развития.</w:t>
      </w:r>
    </w:p>
    <w:p w14:paraId="7B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Стратегия </w:t>
      </w:r>
      <w:r>
        <w:rPr>
          <w:rFonts w:ascii="Times New Roman" w:hAnsi="Times New Roman"/>
          <w:sz w:val="28"/>
        </w:rPr>
        <w:t>социально-экономического развития Туапсинского муниципального округа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держит:</w:t>
      </w:r>
    </w:p>
    <w:p w14:paraId="7C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>
        <w:rPr>
          <w:rFonts w:ascii="Times New Roman" w:hAnsi="Times New Roman"/>
          <w:sz w:val="28"/>
        </w:rPr>
        <w:t xml:space="preserve">оценку </w:t>
      </w:r>
      <w:r>
        <w:rPr>
          <w:rFonts w:ascii="Times New Roman" w:hAnsi="Times New Roman"/>
          <w:sz w:val="28"/>
        </w:rPr>
        <w:t xml:space="preserve">достигнутых </w:t>
      </w:r>
      <w:r>
        <w:rPr>
          <w:rFonts w:ascii="Times New Roman" w:hAnsi="Times New Roman"/>
          <w:sz w:val="28"/>
        </w:rPr>
        <w:t>индикаторов стратегических целей                      (</w:t>
      </w:r>
      <w:r>
        <w:rPr>
          <w:rFonts w:ascii="Times New Roman" w:hAnsi="Times New Roman"/>
          <w:sz w:val="28"/>
        </w:rPr>
        <w:t>целевых показателей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социально-экономического развития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 xml:space="preserve">и влияния на </w:t>
      </w:r>
      <w:r>
        <w:rPr>
          <w:rFonts w:ascii="Times New Roman" w:hAnsi="Times New Roman"/>
          <w:sz w:val="28"/>
        </w:rPr>
        <w:t>них</w:t>
      </w:r>
      <w:r>
        <w:rPr>
          <w:rFonts w:ascii="Times New Roman" w:hAnsi="Times New Roman"/>
          <w:sz w:val="28"/>
        </w:rPr>
        <w:t xml:space="preserve"> внешних и внутренних факторов;</w:t>
      </w:r>
    </w:p>
    <w:p w14:paraId="7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>приоритеты, цели, задачи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ожидаемые значения </w:t>
      </w:r>
      <w:r>
        <w:rPr>
          <w:rFonts w:ascii="Times New Roman" w:hAnsi="Times New Roman"/>
          <w:sz w:val="28"/>
        </w:rPr>
        <w:t xml:space="preserve">индикаторов стратегических целей (целевых показателей) социально-экономического развития Туапсинского муниципального округа </w:t>
      </w:r>
      <w:r>
        <w:rPr>
          <w:rFonts w:ascii="Times New Roman" w:hAnsi="Times New Roman"/>
          <w:sz w:val="28"/>
        </w:rPr>
        <w:t>на долгосрочный период</w:t>
      </w:r>
      <w:r>
        <w:rPr>
          <w:rFonts w:ascii="Times New Roman" w:hAnsi="Times New Roman"/>
          <w:sz w:val="28"/>
        </w:rPr>
        <w:t xml:space="preserve"> с учетом приоритетов, положений программных документов и иных правовых актов Российской Федерации и Краснодарского края, определяющих цели, задачи соц</w:t>
      </w:r>
      <w:r>
        <w:rPr>
          <w:rFonts w:ascii="Times New Roman" w:hAnsi="Times New Roman"/>
          <w:sz w:val="28"/>
        </w:rPr>
        <w:t>иально-экономического развития</w:t>
      </w:r>
      <w:r>
        <w:rPr>
          <w:rFonts w:ascii="Times New Roman" w:hAnsi="Times New Roman"/>
          <w:sz w:val="28"/>
        </w:rPr>
        <w:t>;</w:t>
      </w:r>
    </w:p>
    <w:p w14:paraId="7E000000">
      <w:pPr>
        <w:ind w:firstLine="0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</w:t>
      </w:r>
      <w:r>
        <w:rPr>
          <w:rFonts w:ascii="Times New Roman" w:hAnsi="Times New Roman"/>
          <w:sz w:val="28"/>
        </w:rPr>
        <w:t>сроки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этапы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 стратегии;</w:t>
      </w:r>
    </w:p>
    <w:p w14:paraId="7F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</w:t>
      </w:r>
      <w:r>
        <w:rPr>
          <w:rFonts w:ascii="Times New Roman" w:hAnsi="Times New Roman"/>
          <w:sz w:val="28"/>
        </w:rPr>
        <w:t xml:space="preserve">основные </w:t>
      </w:r>
      <w:r>
        <w:rPr>
          <w:rFonts w:ascii="Times New Roman" w:hAnsi="Times New Roman"/>
          <w:sz w:val="28"/>
        </w:rPr>
        <w:t>условия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необходимые для</w:t>
      </w:r>
      <w:r>
        <w:rPr>
          <w:rFonts w:ascii="Times New Roman" w:hAnsi="Times New Roman"/>
          <w:sz w:val="28"/>
        </w:rPr>
        <w:t xml:space="preserve"> достижени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целевых </w:t>
      </w:r>
      <w:r>
        <w:rPr>
          <w:rFonts w:ascii="Times New Roman" w:hAnsi="Times New Roman"/>
          <w:sz w:val="28"/>
        </w:rPr>
        <w:t>показателей стратегии социально-экономического развития;</w:t>
      </w:r>
      <w:r>
        <w:t xml:space="preserve"> </w:t>
      </w:r>
    </w:p>
    <w:p w14:paraId="80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 </w:t>
      </w:r>
      <w:r>
        <w:rPr>
          <w:rFonts w:ascii="Times New Roman" w:hAnsi="Times New Roman"/>
          <w:sz w:val="28"/>
        </w:rPr>
        <w:t>информаци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о муниципальных программах Туапсинского муниципального округа, утверждаемых в целях достижения </w:t>
      </w:r>
      <w:r>
        <w:rPr>
          <w:rFonts w:ascii="Times New Roman" w:hAnsi="Times New Roman"/>
          <w:sz w:val="28"/>
        </w:rPr>
        <w:t>целевых показателей социально-экономического развития</w:t>
      </w:r>
      <w:r>
        <w:rPr>
          <w:rFonts w:ascii="Times New Roman" w:hAnsi="Times New Roman"/>
          <w:sz w:val="28"/>
        </w:rPr>
        <w:t>, определенных стратегией</w:t>
      </w:r>
      <w:r>
        <w:rPr>
          <w:rFonts w:ascii="Times New Roman" w:hAnsi="Times New Roman"/>
          <w:sz w:val="28"/>
        </w:rPr>
        <w:t>;</w:t>
      </w:r>
    </w:p>
    <w:p w14:paraId="81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 </w:t>
      </w:r>
      <w:r>
        <w:rPr>
          <w:rFonts w:ascii="Times New Roman" w:hAnsi="Times New Roman"/>
          <w:sz w:val="28"/>
        </w:rPr>
        <w:t xml:space="preserve">иные положения, </w:t>
      </w:r>
      <w:r>
        <w:rPr>
          <w:rFonts w:ascii="Times New Roman" w:hAnsi="Times New Roman"/>
          <w:sz w:val="28"/>
        </w:rPr>
        <w:t>определенные нормативными правовыми актами Туапсинского муниципального округа.</w:t>
      </w:r>
      <w:r>
        <w:rPr>
          <w:rFonts w:ascii="Times New Roman" w:hAnsi="Times New Roman"/>
          <w:sz w:val="28"/>
        </w:rPr>
        <w:t xml:space="preserve"> </w:t>
      </w:r>
    </w:p>
    <w:p w14:paraId="82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Проект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стратегии социально-экономического развития Туапсинского муниципального округа, согласовыва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тся с целями и задачами социально-экономического развития Российской Федерации и Краснодарского края в порядке, определенном администрацией Краснодарского края.</w:t>
      </w:r>
      <w:r>
        <w:rPr>
          <w:rFonts w:ascii="Times New Roman" w:hAnsi="Times New Roman"/>
          <w:sz w:val="28"/>
        </w:rPr>
        <w:t xml:space="preserve"> </w:t>
      </w:r>
    </w:p>
    <w:p w14:paraId="83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Решение о корректировке стратегии принимает Совет</w:t>
      </w:r>
      <w:r>
        <w:rPr>
          <w:rFonts w:ascii="Times New Roman" w:hAnsi="Times New Roman"/>
          <w:sz w:val="28"/>
        </w:rPr>
        <w:t xml:space="preserve"> Туапсинского муниципального округа,</w:t>
      </w:r>
      <w:r>
        <w:t xml:space="preserve"> </w:t>
      </w:r>
      <w:r>
        <w:rPr>
          <w:rFonts w:ascii="Times New Roman" w:hAnsi="Times New Roman"/>
          <w:sz w:val="28"/>
        </w:rPr>
        <w:t>кроме случаев, когда в стратегию вносятся изменения в форме точного воспроизведения положений Конституции Российской Федерации, федеральных законов, законов Краснодарского края, Устава Туапсинского муниципального округа в целях приведения данной стратегии в соответствие с этими нормативными правовыми актами.</w:t>
      </w:r>
      <w:r>
        <w:rPr>
          <w:rFonts w:ascii="Times New Roman" w:hAnsi="Times New Roman"/>
          <w:sz w:val="28"/>
        </w:rPr>
        <w:t xml:space="preserve"> </w:t>
      </w:r>
    </w:p>
    <w:p w14:paraId="84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Изменения в </w:t>
      </w:r>
      <w:r>
        <w:rPr>
          <w:rFonts w:ascii="Times New Roman" w:hAnsi="Times New Roman"/>
          <w:sz w:val="28"/>
        </w:rPr>
        <w:t>стратеги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социально-экономического развития Туапсинского муниципального округа</w:t>
      </w:r>
      <w:r>
        <w:rPr>
          <w:rFonts w:ascii="Times New Roman" w:hAnsi="Times New Roman"/>
          <w:sz w:val="28"/>
        </w:rPr>
        <w:t xml:space="preserve"> вносятся решением Совета Туапсинского муниципального округа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85000000">
      <w:pPr>
        <w:ind w:firstLine="709" w:left="0"/>
        <w:rPr>
          <w:rFonts w:ascii="Times New Roman" w:hAnsi="Times New Roman"/>
          <w:sz w:val="28"/>
        </w:rPr>
      </w:pPr>
    </w:p>
    <w:p w14:paraId="86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План мероприятий по реализации</w:t>
      </w:r>
    </w:p>
    <w:p w14:paraId="87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стратегии социально-экономического развития</w:t>
      </w:r>
    </w:p>
    <w:p w14:paraId="88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Туапсинского муниципального округа</w:t>
      </w:r>
    </w:p>
    <w:p w14:paraId="89000000">
      <w:pPr>
        <w:ind w:firstLine="0" w:left="0"/>
        <w:jc w:val="center"/>
        <w:rPr>
          <w:rFonts w:ascii="Times New Roman" w:hAnsi="Times New Roman"/>
          <w:sz w:val="28"/>
        </w:rPr>
      </w:pPr>
    </w:p>
    <w:p w14:paraId="8A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План мероприятий по реализации стратегии социально-экономического развития Туапсинского муниципального округа - документ стратегического планирования, разрабатываемый в целях реализации стратегии социально-экономического развития Туапсинского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на о</w:t>
      </w:r>
      <w:r>
        <w:rPr>
          <w:rFonts w:ascii="Times New Roman" w:hAnsi="Times New Roman"/>
          <w:sz w:val="28"/>
        </w:rPr>
        <w:t>снове положений стратегии социально-экономического развития Туапсинского муниципального округа на период реализации</w:t>
      </w:r>
      <w:r>
        <w:rPr>
          <w:rFonts w:ascii="Times New Roman" w:hAnsi="Times New Roman"/>
          <w:sz w:val="28"/>
        </w:rPr>
        <w:t xml:space="preserve"> стратегии</w:t>
      </w:r>
      <w:r>
        <w:rPr>
          <w:rFonts w:ascii="Times New Roman" w:hAnsi="Times New Roman"/>
          <w:sz w:val="28"/>
        </w:rPr>
        <w:t xml:space="preserve">. </w:t>
      </w:r>
    </w:p>
    <w:p w14:paraId="8B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План мероприятий по реализации стратегии социально-экономического развития Туапсинского муниципального округа содержит:</w:t>
      </w:r>
    </w:p>
    <w:p w14:paraId="8C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>
        <w:rPr>
          <w:rFonts w:ascii="Times New Roman" w:hAnsi="Times New Roman"/>
          <w:sz w:val="28"/>
        </w:rPr>
        <w:t>этапы реализации стратегии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учетом п</w:t>
      </w:r>
      <w:r>
        <w:rPr>
          <w:rFonts w:ascii="Times New Roman" w:hAnsi="Times New Roman"/>
          <w:sz w:val="28"/>
        </w:rPr>
        <w:t>ериодов</w:t>
      </w:r>
      <w:r>
        <w:rPr>
          <w:rFonts w:ascii="Times New Roman" w:hAnsi="Times New Roman"/>
          <w:sz w:val="28"/>
        </w:rPr>
        <w:t xml:space="preserve"> бюджетного планирования;</w:t>
      </w:r>
    </w:p>
    <w:p w14:paraId="8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 xml:space="preserve">приоритеты, цели, задачи, </w:t>
      </w:r>
      <w:r>
        <w:rPr>
          <w:rFonts w:ascii="Times New Roman" w:hAnsi="Times New Roman"/>
          <w:sz w:val="28"/>
        </w:rPr>
        <w:t>индикаторы стратегических целей (</w:t>
      </w:r>
      <w:r>
        <w:rPr>
          <w:rFonts w:ascii="Times New Roman" w:hAnsi="Times New Roman"/>
          <w:sz w:val="28"/>
        </w:rPr>
        <w:t>целевые показатели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и их значения</w:t>
      </w:r>
      <w:r>
        <w:rPr>
          <w:rFonts w:ascii="Times New Roman" w:hAnsi="Times New Roman"/>
          <w:sz w:val="28"/>
        </w:rPr>
        <w:t>, которые планируется</w:t>
      </w:r>
      <w:r>
        <w:t xml:space="preserve"> </w:t>
      </w:r>
      <w:r>
        <w:rPr>
          <w:rFonts w:ascii="Times New Roman" w:hAnsi="Times New Roman"/>
          <w:sz w:val="28"/>
        </w:rPr>
        <w:t>дости</w:t>
      </w:r>
      <w:r>
        <w:rPr>
          <w:rFonts w:ascii="Times New Roman" w:hAnsi="Times New Roman"/>
          <w:sz w:val="28"/>
        </w:rPr>
        <w:t>чь</w:t>
      </w:r>
      <w:r>
        <w:rPr>
          <w:rFonts w:ascii="Times New Roman" w:hAnsi="Times New Roman"/>
          <w:sz w:val="28"/>
        </w:rPr>
        <w:t xml:space="preserve"> на каждом этапе реализации стратегии</w:t>
      </w:r>
      <w:r>
        <w:rPr>
          <w:rFonts w:ascii="Times New Roman" w:hAnsi="Times New Roman"/>
          <w:sz w:val="28"/>
        </w:rPr>
        <w:t xml:space="preserve">; </w:t>
      </w:r>
    </w:p>
    <w:p w14:paraId="8E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</w:t>
      </w:r>
      <w:r>
        <w:rPr>
          <w:rFonts w:ascii="Times New Roman" w:hAnsi="Times New Roman"/>
          <w:sz w:val="28"/>
        </w:rPr>
        <w:t>комплексы мероприятий,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которые планируется провести </w:t>
      </w:r>
      <w:r>
        <w:rPr>
          <w:rFonts w:ascii="Times New Roman" w:hAnsi="Times New Roman"/>
          <w:sz w:val="28"/>
        </w:rPr>
        <w:t xml:space="preserve">в рамках установленных полномочий органов местного самоуправления Туапсинского муниципального округа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 задач и</w:t>
      </w:r>
      <w:r>
        <w:rPr>
          <w:rFonts w:ascii="Times New Roman" w:hAnsi="Times New Roman"/>
          <w:sz w:val="28"/>
        </w:rPr>
        <w:t xml:space="preserve"> достижени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целевых показателей </w:t>
      </w:r>
      <w:r>
        <w:rPr>
          <w:rFonts w:ascii="Times New Roman" w:hAnsi="Times New Roman"/>
          <w:sz w:val="28"/>
        </w:rPr>
        <w:t>социально-экономического развития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</w:t>
      </w:r>
      <w:r>
        <w:rPr>
          <w:rFonts w:ascii="Times New Roman" w:hAnsi="Times New Roman"/>
          <w:sz w:val="28"/>
        </w:rPr>
        <w:t>ждом этапе реализации стратегии,</w:t>
      </w:r>
    </w:p>
    <w:p w14:paraId="8F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сроки проведения запланированных мероприятий </w:t>
      </w:r>
      <w:r>
        <w:rPr>
          <w:rFonts w:ascii="Times New Roman" w:hAnsi="Times New Roman"/>
          <w:sz w:val="28"/>
        </w:rPr>
        <w:t xml:space="preserve">и необходимый </w:t>
      </w:r>
      <w:r>
        <w:rPr>
          <w:rFonts w:ascii="Times New Roman" w:hAnsi="Times New Roman"/>
          <w:sz w:val="28"/>
        </w:rPr>
        <w:t xml:space="preserve">объем финансового и иного ресурсного обеспечения </w:t>
      </w:r>
      <w:r>
        <w:rPr>
          <w:rFonts w:ascii="Times New Roman" w:hAnsi="Times New Roman"/>
          <w:sz w:val="28"/>
        </w:rPr>
        <w:t xml:space="preserve">для их </w:t>
      </w:r>
      <w:r>
        <w:rPr>
          <w:rFonts w:ascii="Times New Roman" w:hAnsi="Times New Roman"/>
          <w:sz w:val="28"/>
        </w:rPr>
        <w:t xml:space="preserve">проведения </w:t>
      </w:r>
      <w:r>
        <w:rPr>
          <w:rFonts w:ascii="Times New Roman" w:hAnsi="Times New Roman"/>
          <w:sz w:val="28"/>
        </w:rPr>
        <w:t>на каждом этапе реализации стратегии социально-экономического развития</w:t>
      </w:r>
      <w:r>
        <w:rPr>
          <w:rFonts w:ascii="Times New Roman" w:hAnsi="Times New Roman"/>
          <w:sz w:val="28"/>
        </w:rPr>
        <w:t>;</w:t>
      </w:r>
    </w:p>
    <w:p w14:paraId="90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>перечень муниципальных программ Туапсинского муниципального округа,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запланированны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к реализации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территории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целях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задач и </w:t>
      </w:r>
      <w:r>
        <w:rPr>
          <w:rFonts w:ascii="Times New Roman" w:hAnsi="Times New Roman"/>
          <w:sz w:val="28"/>
        </w:rPr>
        <w:t>достижени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целевых показателей </w:t>
      </w:r>
      <w:r>
        <w:rPr>
          <w:rFonts w:ascii="Times New Roman" w:hAnsi="Times New Roman"/>
          <w:sz w:val="28"/>
        </w:rPr>
        <w:t xml:space="preserve">социально-экономического развития </w:t>
      </w:r>
      <w:r>
        <w:rPr>
          <w:rFonts w:ascii="Times New Roman" w:hAnsi="Times New Roman"/>
          <w:sz w:val="28"/>
        </w:rPr>
        <w:t>на каждом этапе реализации стратегии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91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наименование</w:t>
      </w:r>
      <w:r>
        <w:t xml:space="preserve"> </w:t>
      </w:r>
      <w:r>
        <w:rPr>
          <w:rFonts w:ascii="Times New Roman" w:hAnsi="Times New Roman"/>
          <w:sz w:val="28"/>
        </w:rPr>
        <w:t>отраслевы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(функциональны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>) орган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администрации Туапсинского муни</w:t>
      </w:r>
      <w:r>
        <w:rPr>
          <w:rFonts w:ascii="Times New Roman" w:hAnsi="Times New Roman"/>
          <w:sz w:val="28"/>
        </w:rPr>
        <w:t>ципального округа, ответственных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достижени</w:t>
      </w:r>
      <w:r>
        <w:rPr>
          <w:rFonts w:ascii="Times New Roman" w:hAnsi="Times New Roman"/>
          <w:sz w:val="28"/>
        </w:rPr>
        <w:t>е целей и решение</w:t>
      </w:r>
      <w:r>
        <w:rPr>
          <w:rFonts w:ascii="Times New Roman" w:hAnsi="Times New Roman"/>
          <w:sz w:val="28"/>
        </w:rPr>
        <w:t xml:space="preserve"> задач социально-экономического развития,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 формирование и реализацию комплекса мероприятий, необходимых для достижения целей и решения задач социально-экономического развития </w:t>
      </w:r>
      <w:r>
        <w:rPr>
          <w:rFonts w:ascii="Times New Roman" w:hAnsi="Times New Roman"/>
          <w:sz w:val="28"/>
        </w:rPr>
        <w:t>на каждом этапе реализации</w:t>
      </w:r>
      <w:r>
        <w:rPr>
          <w:rFonts w:ascii="Times New Roman" w:hAnsi="Times New Roman"/>
          <w:sz w:val="28"/>
        </w:rPr>
        <w:t xml:space="preserve"> стратеги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социально-экономического развития Туапсинского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92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 </w:t>
      </w:r>
      <w:r>
        <w:rPr>
          <w:rFonts w:ascii="Times New Roman" w:hAnsi="Times New Roman"/>
          <w:sz w:val="28"/>
        </w:rPr>
        <w:t>иные положения, определенные нормативными правовыми актами Туапсинского муниципального округа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93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плане мероприятий по реализации стратегии </w:t>
      </w:r>
      <w:r>
        <w:rPr>
          <w:rFonts w:ascii="Times New Roman" w:hAnsi="Times New Roman"/>
          <w:sz w:val="28"/>
        </w:rPr>
        <w:t xml:space="preserve">социально-экономического развития Туапсинского муниципального округа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асходы бюджета Туапсинского муниципального округа, связанные с обозначенными целями стратегии социально-экономического развития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детализируются </w:t>
      </w:r>
      <w:r>
        <w:rPr>
          <w:rFonts w:ascii="Times New Roman" w:hAnsi="Times New Roman"/>
          <w:sz w:val="28"/>
        </w:rPr>
        <w:t>с учетом установленной периодичности и порядка планирования соответствующих расходов бюджета.</w:t>
      </w:r>
    </w:p>
    <w:p w14:paraId="94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В случаях, когда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оложения стратегии социально-экономического развития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>, помимо муниципальных программ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>, детализир</w:t>
      </w:r>
      <w:r>
        <w:rPr>
          <w:rFonts w:ascii="Times New Roman" w:hAnsi="Times New Roman"/>
          <w:sz w:val="28"/>
        </w:rPr>
        <w:t>уются</w:t>
      </w:r>
      <w:r>
        <w:rPr>
          <w:rFonts w:ascii="Times New Roman" w:hAnsi="Times New Roman"/>
          <w:sz w:val="28"/>
        </w:rPr>
        <w:t xml:space="preserve"> в иных </w:t>
      </w:r>
      <w:r>
        <w:rPr>
          <w:rFonts w:ascii="Times New Roman" w:hAnsi="Times New Roman"/>
          <w:sz w:val="28"/>
        </w:rPr>
        <w:t xml:space="preserve">утвержденных </w:t>
      </w:r>
      <w:r>
        <w:rPr>
          <w:rFonts w:ascii="Times New Roman" w:hAnsi="Times New Roman"/>
          <w:sz w:val="28"/>
        </w:rPr>
        <w:t xml:space="preserve">документах по развитию отдельных отраслей социально-экономического развития и </w:t>
      </w:r>
      <w:r>
        <w:rPr>
          <w:rFonts w:ascii="Times New Roman" w:hAnsi="Times New Roman"/>
          <w:sz w:val="28"/>
        </w:rPr>
        <w:t xml:space="preserve">сфер </w:t>
      </w:r>
      <w:r>
        <w:rPr>
          <w:rFonts w:ascii="Times New Roman" w:hAnsi="Times New Roman"/>
          <w:sz w:val="28"/>
        </w:rPr>
        <w:t xml:space="preserve">муниципального управления Туапсинского муниципального округа, перечень </w:t>
      </w:r>
      <w:r>
        <w:rPr>
          <w:rFonts w:ascii="Times New Roman" w:hAnsi="Times New Roman"/>
          <w:sz w:val="28"/>
        </w:rPr>
        <w:t>этих</w:t>
      </w:r>
      <w:r>
        <w:rPr>
          <w:rFonts w:ascii="Times New Roman" w:hAnsi="Times New Roman"/>
          <w:sz w:val="28"/>
        </w:rPr>
        <w:t xml:space="preserve"> документов </w:t>
      </w:r>
      <w:r>
        <w:rPr>
          <w:rFonts w:ascii="Times New Roman" w:hAnsi="Times New Roman"/>
          <w:sz w:val="28"/>
        </w:rPr>
        <w:t>включается в план мероприятий по реализации стратегии</w:t>
      </w:r>
      <w:r>
        <w:t xml:space="preserve"> </w:t>
      </w:r>
      <w:r>
        <w:rPr>
          <w:rFonts w:ascii="Times New Roman" w:hAnsi="Times New Roman"/>
          <w:sz w:val="28"/>
        </w:rPr>
        <w:t>социально-экономического развития Туапсинского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95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План мероприятий по реализации стратегии социально-экономического развития Туапсинского муниципального окр</w:t>
      </w:r>
      <w:r>
        <w:rPr>
          <w:rFonts w:ascii="Times New Roman" w:hAnsi="Times New Roman"/>
          <w:sz w:val="28"/>
        </w:rPr>
        <w:t xml:space="preserve">уга </w:t>
      </w:r>
      <w:r>
        <w:rPr>
          <w:rFonts w:ascii="Times New Roman" w:hAnsi="Times New Roman"/>
          <w:sz w:val="28"/>
        </w:rPr>
        <w:t xml:space="preserve">и внесение в него изменений </w:t>
      </w:r>
      <w:r>
        <w:rPr>
          <w:rFonts w:ascii="Times New Roman" w:hAnsi="Times New Roman"/>
          <w:sz w:val="28"/>
        </w:rPr>
        <w:t>утверждается нормативным правовым актом администрации Туапсинского муниципального округа.</w:t>
      </w:r>
    </w:p>
    <w:p w14:paraId="96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Корректировка плана мероприятий по реализации стратегии социально-экономического развития Туапсинского муниципального округа осуществляется при </w:t>
      </w:r>
      <w:r>
        <w:rPr>
          <w:rFonts w:ascii="Times New Roman" w:hAnsi="Times New Roman"/>
          <w:sz w:val="28"/>
        </w:rPr>
        <w:t xml:space="preserve">внесении </w:t>
      </w:r>
      <w:r>
        <w:rPr>
          <w:rFonts w:ascii="Times New Roman" w:hAnsi="Times New Roman"/>
          <w:sz w:val="28"/>
        </w:rPr>
        <w:t>изменени</w:t>
      </w:r>
      <w:r>
        <w:rPr>
          <w:rFonts w:ascii="Times New Roman" w:hAnsi="Times New Roman"/>
          <w:sz w:val="28"/>
        </w:rPr>
        <w:t>й в</w:t>
      </w:r>
      <w:r>
        <w:rPr>
          <w:rFonts w:ascii="Times New Roman" w:hAnsi="Times New Roman"/>
          <w:sz w:val="28"/>
        </w:rPr>
        <w:t xml:space="preserve"> стратеги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социально-экономического развития Туапсинского муниципального округа, на основании которой он был разработан, </w:t>
      </w:r>
      <w:r>
        <w:rPr>
          <w:rFonts w:ascii="Times New Roman" w:hAnsi="Times New Roman"/>
          <w:sz w:val="28"/>
        </w:rPr>
        <w:t>и (или)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</w:t>
      </w:r>
      <w:r>
        <w:rPr>
          <w:rFonts w:ascii="Times New Roman" w:hAnsi="Times New Roman"/>
          <w:sz w:val="28"/>
        </w:rPr>
        <w:t xml:space="preserve"> с положениями пункта 3.1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настоящего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оложения.</w:t>
      </w:r>
    </w:p>
    <w:p w14:paraId="97000000">
      <w:pPr>
        <w:ind w:firstLine="709" w:left="0"/>
        <w:rPr>
          <w:rFonts w:ascii="Times New Roman" w:hAnsi="Times New Roman"/>
          <w:sz w:val="28"/>
        </w:rPr>
      </w:pPr>
    </w:p>
    <w:p w14:paraId="98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Реализация документов</w:t>
      </w:r>
    </w:p>
    <w:p w14:paraId="99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стратегического планирования</w:t>
      </w:r>
    </w:p>
    <w:p w14:paraId="9A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Туапсинского муниципального округа</w:t>
      </w:r>
    </w:p>
    <w:p w14:paraId="9B000000">
      <w:pPr>
        <w:ind w:firstLine="709" w:left="0"/>
        <w:rPr>
          <w:rFonts w:ascii="Times New Roman" w:hAnsi="Times New Roman"/>
          <w:sz w:val="28"/>
        </w:rPr>
      </w:pPr>
    </w:p>
    <w:p w14:paraId="9C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.1. </w:t>
      </w:r>
      <w:r>
        <w:rPr>
          <w:rFonts w:ascii="Times New Roman" w:hAnsi="Times New Roman"/>
          <w:sz w:val="28"/>
        </w:rPr>
        <w:t>Реализация документов стратегического планирования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 xml:space="preserve">, за исключением прогноза социально-экономического развития, </w:t>
      </w:r>
      <w:r>
        <w:rPr>
          <w:rFonts w:ascii="Times New Roman" w:hAnsi="Times New Roman"/>
          <w:sz w:val="28"/>
        </w:rPr>
        <w:t>обеспечивается органами местного самоуправления Туапс</w:t>
      </w:r>
      <w:r>
        <w:rPr>
          <w:rFonts w:ascii="Times New Roman" w:hAnsi="Times New Roman"/>
          <w:sz w:val="28"/>
        </w:rPr>
        <w:t>инского муниципального округа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рамках установленных полномочий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путем планирования </w:t>
      </w:r>
      <w:r>
        <w:rPr>
          <w:rFonts w:ascii="Times New Roman" w:hAnsi="Times New Roman"/>
          <w:sz w:val="28"/>
        </w:rPr>
        <w:t xml:space="preserve">и проведения </w:t>
      </w:r>
      <w:r>
        <w:rPr>
          <w:rFonts w:ascii="Times New Roman" w:hAnsi="Times New Roman"/>
          <w:sz w:val="28"/>
        </w:rPr>
        <w:t>мероприятий,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направленных на достижение целей и решение задач социально-экономического развития, определенных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документа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стратегического планирования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учетом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финансового </w:t>
      </w:r>
      <w:r>
        <w:rPr>
          <w:rFonts w:ascii="Times New Roman" w:hAnsi="Times New Roman"/>
          <w:sz w:val="28"/>
        </w:rPr>
        <w:t xml:space="preserve">и иного </w:t>
      </w:r>
      <w:r>
        <w:rPr>
          <w:rFonts w:ascii="Times New Roman" w:hAnsi="Times New Roman"/>
          <w:sz w:val="28"/>
        </w:rPr>
        <w:t xml:space="preserve">ресурсного </w:t>
      </w:r>
      <w:r>
        <w:rPr>
          <w:rFonts w:ascii="Times New Roman" w:hAnsi="Times New Roman"/>
          <w:sz w:val="28"/>
        </w:rPr>
        <w:t>обеспечения</w:t>
      </w:r>
      <w:r>
        <w:rPr>
          <w:rFonts w:ascii="Times New Roman" w:hAnsi="Times New Roman"/>
          <w:sz w:val="28"/>
        </w:rPr>
        <w:t>.</w:t>
      </w:r>
    </w:p>
    <w:p w14:paraId="9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В ходе реализации </w:t>
      </w:r>
      <w:r>
        <w:rPr>
          <w:rFonts w:ascii="Times New Roman" w:hAnsi="Times New Roman"/>
          <w:sz w:val="28"/>
        </w:rPr>
        <w:t>документов стратегического планирования Туапсинского муниципального округа</w:t>
      </w:r>
      <w:r>
        <w:rPr>
          <w:rFonts w:ascii="Times New Roman" w:hAnsi="Times New Roman"/>
          <w:sz w:val="28"/>
        </w:rPr>
        <w:t>, при необходимости,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установленном порядке </w:t>
      </w:r>
      <w:r>
        <w:rPr>
          <w:rFonts w:ascii="Times New Roman" w:hAnsi="Times New Roman"/>
          <w:sz w:val="28"/>
        </w:rPr>
        <w:t>проводится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t xml:space="preserve"> </w:t>
      </w:r>
      <w:r>
        <w:rPr>
          <w:rFonts w:ascii="Times New Roman" w:hAnsi="Times New Roman"/>
          <w:sz w:val="28"/>
        </w:rPr>
        <w:t>корректировка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9E000000">
      <w:pPr>
        <w:ind w:firstLine="709" w:left="0"/>
        <w:rPr>
          <w:rFonts w:ascii="Times New Roman" w:hAnsi="Times New Roman"/>
          <w:sz w:val="28"/>
        </w:rPr>
      </w:pPr>
    </w:p>
    <w:p w14:paraId="9F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Мониторинг реализации документов</w:t>
      </w:r>
    </w:p>
    <w:p w14:paraId="A0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стратегического планирования</w:t>
      </w:r>
    </w:p>
    <w:p w14:paraId="A1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Туапсинского муниципального округа</w:t>
      </w:r>
    </w:p>
    <w:p w14:paraId="A2000000">
      <w:pPr>
        <w:ind w:firstLine="709" w:left="0"/>
        <w:rPr>
          <w:rFonts w:ascii="Times New Roman" w:hAnsi="Times New Roman"/>
          <w:sz w:val="28"/>
        </w:rPr>
      </w:pPr>
    </w:p>
    <w:p w14:paraId="A3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.1. </w:t>
      </w:r>
      <w:r>
        <w:rPr>
          <w:rFonts w:ascii="Times New Roman" w:hAnsi="Times New Roman"/>
          <w:sz w:val="28"/>
        </w:rPr>
        <w:t xml:space="preserve">Мониторинг реализации документов стратегического планирования осуществляется в целях оценки хода и итогов </w:t>
      </w:r>
      <w:r>
        <w:rPr>
          <w:rFonts w:ascii="Times New Roman" w:hAnsi="Times New Roman"/>
          <w:sz w:val="28"/>
        </w:rPr>
        <w:t xml:space="preserve">их </w:t>
      </w:r>
      <w:r>
        <w:rPr>
          <w:rFonts w:ascii="Times New Roman" w:hAnsi="Times New Roman"/>
          <w:sz w:val="28"/>
        </w:rPr>
        <w:t xml:space="preserve">реализации, </w:t>
      </w:r>
      <w:r>
        <w:rPr>
          <w:rFonts w:ascii="Times New Roman" w:hAnsi="Times New Roman"/>
          <w:sz w:val="28"/>
        </w:rPr>
        <w:t>а также                   оценки</w:t>
      </w:r>
      <w:r>
        <w:rPr>
          <w:rFonts w:ascii="Times New Roman" w:hAnsi="Times New Roman"/>
          <w:sz w:val="28"/>
        </w:rPr>
        <w:t xml:space="preserve"> реализации полномочий участник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стратегического планирования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Туапсинско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муниципально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. </w:t>
      </w:r>
    </w:p>
    <w:p w14:paraId="A4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.2. </w:t>
      </w:r>
      <w:r>
        <w:rPr>
          <w:rFonts w:ascii="Times New Roman" w:hAnsi="Times New Roman"/>
          <w:sz w:val="28"/>
        </w:rPr>
        <w:t>Основными задачами мониторинга реализации документов стратегического планирования являются:</w:t>
      </w:r>
    </w:p>
    <w:p w14:paraId="A5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бор информации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достигнутых значениях целевых показателей социально-экономического развития, определенных документами стратегического планирования Туапсинского муниципального округа;</w:t>
      </w:r>
    </w:p>
    <w:p w14:paraId="A6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 xml:space="preserve">оценка соответствия плановых и фактических </w:t>
      </w:r>
      <w:r>
        <w:rPr>
          <w:rFonts w:ascii="Times New Roman" w:hAnsi="Times New Roman"/>
          <w:sz w:val="28"/>
        </w:rPr>
        <w:t>значени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целевых показателей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сроков реализации документов стратегического планирования и ресурсов, необходимых для их реализации;</w:t>
      </w:r>
    </w:p>
    <w:p w14:paraId="A7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</w:t>
      </w:r>
      <w:r>
        <w:rPr>
          <w:rFonts w:ascii="Times New Roman" w:hAnsi="Times New Roman"/>
          <w:sz w:val="28"/>
        </w:rPr>
        <w:t>выявление возможных рисков и угроз для устойчивого социально-экономического развития Туапсинского муниципального округа и своевременное принятие мер по их предотвращению или ослаблению их негативного влияния;</w:t>
      </w:r>
    </w:p>
    <w:p w14:paraId="A8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</w:t>
      </w:r>
      <w:r>
        <w:rPr>
          <w:rFonts w:ascii="Times New Roman" w:hAnsi="Times New Roman"/>
          <w:sz w:val="28"/>
        </w:rPr>
        <w:t>оценка реализации полномочий участник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стратегического планирования</w:t>
      </w:r>
      <w:r>
        <w:rPr>
          <w:rFonts w:ascii="Times New Roman" w:hAnsi="Times New Roman"/>
          <w:sz w:val="28"/>
        </w:rPr>
        <w:t xml:space="preserve"> в Туапсинском муниципальном округе и</w:t>
      </w:r>
      <w:r>
        <w:rPr>
          <w:rFonts w:ascii="Times New Roman" w:hAnsi="Times New Roman"/>
          <w:sz w:val="28"/>
        </w:rPr>
        <w:t xml:space="preserve"> необходимости корректировки документ</w:t>
      </w:r>
      <w:r>
        <w:rPr>
          <w:rFonts w:ascii="Times New Roman" w:hAnsi="Times New Roman"/>
          <w:sz w:val="28"/>
        </w:rPr>
        <w:t>ов стратегического планирования.</w:t>
      </w:r>
    </w:p>
    <w:p w14:paraId="A9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.3. </w:t>
      </w:r>
      <w:r>
        <w:rPr>
          <w:rFonts w:ascii="Times New Roman" w:hAnsi="Times New Roman"/>
          <w:sz w:val="28"/>
        </w:rPr>
        <w:t>Документами, в которых отражаются результаты мониторинга реализации документов стратегического планирования Туапсинского муниципального округа, являются:</w:t>
      </w:r>
    </w:p>
    <w:p w14:paraId="AA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>
        <w:rPr>
          <w:rFonts w:ascii="Times New Roman" w:hAnsi="Times New Roman"/>
          <w:sz w:val="28"/>
        </w:rPr>
        <w:t xml:space="preserve">ежегодный отчет главы Туапсинского муниципального округа о результатах деятельности подведомственных органов местного самоуправления Туапсинского муниципального округа, </w:t>
      </w:r>
    </w:p>
    <w:p w14:paraId="AB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 xml:space="preserve">иные документы в случаях, предусмотренных нормативными правовыми актами, указанными в </w:t>
      </w:r>
      <w:r>
        <w:rPr>
          <w:rFonts w:ascii="Times New Roman" w:hAnsi="Times New Roman"/>
          <w:sz w:val="28"/>
        </w:rPr>
        <w:t>пункте</w:t>
      </w:r>
      <w:r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t>.4</w:t>
      </w:r>
      <w:r>
        <w:rPr>
          <w:rFonts w:ascii="Times New Roman" w:hAnsi="Times New Roman"/>
          <w:sz w:val="28"/>
        </w:rPr>
        <w:t xml:space="preserve"> настоящего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оложения. </w:t>
      </w:r>
    </w:p>
    <w:p w14:paraId="AC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.4. </w:t>
      </w:r>
      <w:r>
        <w:rPr>
          <w:rFonts w:ascii="Times New Roman" w:hAnsi="Times New Roman"/>
          <w:sz w:val="28"/>
        </w:rPr>
        <w:t>Документы, в которых отражаются результаты мониторинга реализации документов стратегического планирования, подлежат размещению на официальн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сайт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Туапсинского муниципального округа</w:t>
      </w:r>
      <w:r>
        <w:rPr>
          <w:rFonts w:ascii="Times New Roman" w:hAnsi="Times New Roman"/>
          <w:sz w:val="28"/>
        </w:rPr>
        <w:t xml:space="preserve"> и общедоступном информационном ресурсе страт</w:t>
      </w:r>
      <w:r>
        <w:rPr>
          <w:rFonts w:ascii="Times New Roman" w:hAnsi="Times New Roman"/>
          <w:sz w:val="28"/>
        </w:rPr>
        <w:t>егического планирования в сети «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за исключением сведений, отнесенных к государственной, коммерческой, служебной и иной охраняемой законом тайне.</w:t>
      </w:r>
    </w:p>
    <w:p w14:paraId="AD000000">
      <w:pPr>
        <w:ind w:firstLine="709" w:left="0"/>
        <w:rPr>
          <w:rFonts w:ascii="Times New Roman" w:hAnsi="Times New Roman"/>
          <w:sz w:val="28"/>
        </w:rPr>
      </w:pPr>
    </w:p>
    <w:p w14:paraId="AE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Контроль реализации</w:t>
      </w:r>
    </w:p>
    <w:p w14:paraId="AF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документов стратегического планирования</w:t>
      </w:r>
    </w:p>
    <w:p w14:paraId="B0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Туапсинского муниципального округа</w:t>
      </w:r>
    </w:p>
    <w:p w14:paraId="B1000000">
      <w:pPr>
        <w:ind w:firstLine="709" w:left="0"/>
        <w:rPr>
          <w:rFonts w:ascii="Times New Roman" w:hAnsi="Times New Roman"/>
          <w:sz w:val="28"/>
        </w:rPr>
      </w:pPr>
    </w:p>
    <w:p w14:paraId="B2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.1. </w:t>
      </w:r>
      <w:r>
        <w:rPr>
          <w:rFonts w:ascii="Times New Roman" w:hAnsi="Times New Roman"/>
          <w:sz w:val="28"/>
        </w:rPr>
        <w:t>Основными задачами контроля реализации документов стратегического планирования в Туапсинском муниципальном округе являются:</w:t>
      </w:r>
    </w:p>
    <w:p w14:paraId="B3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>
        <w:rPr>
          <w:rFonts w:ascii="Times New Roman" w:hAnsi="Times New Roman"/>
          <w:sz w:val="28"/>
        </w:rPr>
        <w:t>соблюдени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нормативных правовых актов в сфере стратегического планирования;</w:t>
      </w:r>
    </w:p>
    <w:p w14:paraId="B4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>оценка степени достижения целе</w:t>
      </w:r>
      <w:r>
        <w:rPr>
          <w:rFonts w:ascii="Times New Roman" w:hAnsi="Times New Roman"/>
          <w:sz w:val="28"/>
        </w:rPr>
        <w:t>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показателей социально</w:t>
      </w:r>
      <w:r>
        <w:rPr>
          <w:rFonts w:ascii="Times New Roman" w:hAnsi="Times New Roman"/>
          <w:sz w:val="28"/>
        </w:rPr>
        <w:t xml:space="preserve">-экономического развития, определенных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документа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стратег</w:t>
      </w:r>
      <w:r>
        <w:rPr>
          <w:rFonts w:ascii="Times New Roman" w:hAnsi="Times New Roman"/>
          <w:sz w:val="28"/>
        </w:rPr>
        <w:t xml:space="preserve">ического планирования, влияния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их </w:t>
      </w:r>
      <w:r>
        <w:rPr>
          <w:rFonts w:ascii="Times New Roman" w:hAnsi="Times New Roman"/>
          <w:sz w:val="28"/>
        </w:rPr>
        <w:t>достижени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внутренних и внешних </w:t>
      </w:r>
      <w:r>
        <w:rPr>
          <w:rFonts w:ascii="Times New Roman" w:hAnsi="Times New Roman"/>
          <w:sz w:val="28"/>
        </w:rPr>
        <w:t>факторов</w:t>
      </w:r>
      <w:r>
        <w:rPr>
          <w:rFonts w:ascii="Times New Roman" w:hAnsi="Times New Roman"/>
          <w:sz w:val="28"/>
        </w:rPr>
        <w:t xml:space="preserve">; </w:t>
      </w:r>
    </w:p>
    <w:p w14:paraId="B5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</w:t>
      </w:r>
      <w:r>
        <w:rPr>
          <w:rFonts w:ascii="Times New Roman" w:hAnsi="Times New Roman"/>
          <w:sz w:val="28"/>
        </w:rPr>
        <w:t xml:space="preserve">оценка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z w:val="28"/>
        </w:rPr>
        <w:t xml:space="preserve"> участниками стратегического планирования полномочий </w:t>
      </w:r>
      <w:r>
        <w:rPr>
          <w:rFonts w:ascii="Times New Roman" w:hAnsi="Times New Roman"/>
          <w:sz w:val="28"/>
        </w:rPr>
        <w:t>в сфере стратегического планирования</w:t>
      </w:r>
      <w:r>
        <w:rPr>
          <w:rFonts w:ascii="Times New Roman" w:hAnsi="Times New Roman"/>
          <w:sz w:val="28"/>
        </w:rPr>
        <w:t>;</w:t>
      </w:r>
    </w:p>
    <w:p w14:paraId="B6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</w:t>
      </w:r>
      <w:r>
        <w:rPr>
          <w:rFonts w:ascii="Times New Roman" w:hAnsi="Times New Roman"/>
          <w:sz w:val="28"/>
        </w:rPr>
        <w:t>разработка предложений и реализация мер, направленных на совершенствование системы стратегического планирования</w:t>
      </w:r>
      <w:r>
        <w:rPr>
          <w:rFonts w:ascii="Times New Roman" w:hAnsi="Times New Roman"/>
          <w:sz w:val="28"/>
        </w:rPr>
        <w:t>.</w:t>
      </w:r>
    </w:p>
    <w:p w14:paraId="B7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.2. </w:t>
      </w:r>
      <w:r>
        <w:rPr>
          <w:rFonts w:ascii="Times New Roman" w:hAnsi="Times New Roman"/>
          <w:sz w:val="28"/>
        </w:rPr>
        <w:t>Контроль реализации документов стратегического планирования осуществляется органами местного самоуправления Туапсинского муниципального округа в соответствии с установленными полномочиями.</w:t>
      </w:r>
    </w:p>
    <w:p w14:paraId="B8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 результатам контроля реализации документов стратегического планирования орган местного самоуправления Туапсинского муниципального округа, его осуществляющий, направляет главе и (или) уполномоченным им должностным лицам, соответствующую информацию.</w:t>
      </w:r>
    </w:p>
    <w:p w14:paraId="B9000000">
      <w:pPr>
        <w:ind w:firstLine="709" w:left="0"/>
        <w:rPr>
          <w:rFonts w:ascii="Times New Roman" w:hAnsi="Times New Roman"/>
          <w:sz w:val="28"/>
        </w:rPr>
      </w:pPr>
    </w:p>
    <w:p w14:paraId="BA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Участники стратегического планирования</w:t>
      </w:r>
    </w:p>
    <w:p w14:paraId="BB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Туапсинском муниципальном округе</w:t>
      </w:r>
    </w:p>
    <w:p w14:paraId="BC000000">
      <w:pPr>
        <w:rPr>
          <w:rFonts w:ascii="Times New Roman" w:hAnsi="Times New Roman"/>
          <w:sz w:val="28"/>
        </w:rPr>
      </w:pPr>
    </w:p>
    <w:p w14:paraId="B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.1. </w:t>
      </w:r>
      <w:r>
        <w:rPr>
          <w:rFonts w:ascii="Times New Roman" w:hAnsi="Times New Roman"/>
          <w:sz w:val="28"/>
        </w:rPr>
        <w:t xml:space="preserve">Участниками стратегического планирования в Туапсинском муниципальном округе </w:t>
      </w:r>
      <w:r>
        <w:rPr>
          <w:rFonts w:ascii="Times New Roman" w:hAnsi="Times New Roman"/>
          <w:sz w:val="28"/>
        </w:rPr>
        <w:t xml:space="preserve">(далее – участники стратегического планирования) </w:t>
      </w:r>
      <w:r>
        <w:rPr>
          <w:rFonts w:ascii="Times New Roman" w:hAnsi="Times New Roman"/>
          <w:sz w:val="28"/>
        </w:rPr>
        <w:t xml:space="preserve">являются: </w:t>
      </w:r>
    </w:p>
    <w:p w14:paraId="BE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>
        <w:rPr>
          <w:rFonts w:ascii="Times New Roman" w:hAnsi="Times New Roman"/>
          <w:sz w:val="28"/>
        </w:rPr>
        <w:t>Совет Туап</w:t>
      </w:r>
      <w:r>
        <w:rPr>
          <w:rFonts w:ascii="Times New Roman" w:hAnsi="Times New Roman"/>
          <w:sz w:val="28"/>
        </w:rPr>
        <w:t>синского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BF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лава </w:t>
      </w:r>
      <w:r>
        <w:rPr>
          <w:rFonts w:ascii="Times New Roman" w:hAnsi="Times New Roman"/>
          <w:sz w:val="28"/>
        </w:rPr>
        <w:t>Туапсинского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C0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дминистрация Туапсинск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C1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онтрольно-счетная палата Туапсинского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C2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 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ные муниципальные организации в случаях, предусмотренных нормативными правовыми актами</w:t>
      </w:r>
      <w:r>
        <w:rPr>
          <w:rFonts w:ascii="Times New Roman" w:hAnsi="Times New Roman"/>
          <w:sz w:val="28"/>
        </w:rPr>
        <w:t xml:space="preserve"> Туапсинского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C3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.2. </w:t>
      </w:r>
      <w:r>
        <w:rPr>
          <w:rFonts w:ascii="Times New Roman" w:hAnsi="Times New Roman"/>
          <w:sz w:val="28"/>
        </w:rPr>
        <w:t xml:space="preserve">К разработке </w:t>
      </w:r>
      <w:r>
        <w:rPr>
          <w:rFonts w:ascii="Times New Roman" w:hAnsi="Times New Roman"/>
          <w:sz w:val="28"/>
        </w:rPr>
        <w:t xml:space="preserve">документов стратегического планирования </w:t>
      </w:r>
      <w:r>
        <w:rPr>
          <w:rFonts w:ascii="Times New Roman" w:hAnsi="Times New Roman"/>
          <w:sz w:val="28"/>
        </w:rPr>
        <w:t xml:space="preserve">могут привлекаться </w:t>
      </w:r>
      <w:r>
        <w:rPr>
          <w:rFonts w:ascii="Times New Roman" w:hAnsi="Times New Roman"/>
          <w:sz w:val="28"/>
        </w:rPr>
        <w:t xml:space="preserve">эксперты, </w:t>
      </w:r>
      <w:r>
        <w:rPr>
          <w:rFonts w:ascii="Times New Roman" w:hAnsi="Times New Roman"/>
          <w:sz w:val="28"/>
        </w:rPr>
        <w:t>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14:paraId="C4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Организации и эксперты </w:t>
      </w:r>
      <w:r>
        <w:rPr>
          <w:rFonts w:ascii="Times New Roman" w:hAnsi="Times New Roman"/>
          <w:sz w:val="28"/>
        </w:rPr>
        <w:t xml:space="preserve">могут привлекаться </w:t>
      </w:r>
      <w:r>
        <w:rPr>
          <w:rFonts w:ascii="Times New Roman" w:hAnsi="Times New Roman"/>
          <w:sz w:val="28"/>
        </w:rPr>
        <w:t>к разработке документов стратегического планирования на платной основе</w:t>
      </w:r>
      <w:r>
        <w:rPr>
          <w:rFonts w:ascii="Times New Roman" w:hAnsi="Times New Roman"/>
          <w:sz w:val="28"/>
        </w:rPr>
        <w:t>.</w:t>
      </w:r>
    </w:p>
    <w:p w14:paraId="C5000000">
      <w:pPr>
        <w:ind w:firstLine="709" w:left="0"/>
        <w:rPr>
          <w:rFonts w:ascii="Times New Roman" w:hAnsi="Times New Roman"/>
          <w:sz w:val="28"/>
        </w:rPr>
      </w:pPr>
    </w:p>
    <w:p w14:paraId="C6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Полномочия участников стратегического планирования</w:t>
      </w:r>
    </w:p>
    <w:p w14:paraId="C7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Туапсинском муниципальном округе</w:t>
      </w:r>
    </w:p>
    <w:p w14:paraId="C8000000">
      <w:pPr>
        <w:ind w:firstLine="709" w:left="0"/>
        <w:rPr>
          <w:rFonts w:ascii="Times New Roman" w:hAnsi="Times New Roman"/>
          <w:sz w:val="28"/>
        </w:rPr>
      </w:pPr>
    </w:p>
    <w:p w14:paraId="C9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Совет Туапсинского муниципального округа: </w:t>
      </w:r>
    </w:p>
    <w:p w14:paraId="CA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принимает решение о разработке </w:t>
      </w:r>
      <w:r>
        <w:rPr>
          <w:rFonts w:ascii="Times New Roman" w:hAnsi="Times New Roman"/>
          <w:sz w:val="28"/>
        </w:rPr>
        <w:t xml:space="preserve">и корректировке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тратегии социально-экономического развития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CB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 xml:space="preserve">утверждает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оложение о </w:t>
      </w:r>
      <w:r>
        <w:rPr>
          <w:rFonts w:ascii="Times New Roman" w:hAnsi="Times New Roman"/>
          <w:sz w:val="28"/>
        </w:rPr>
        <w:t>стратегическо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планировани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 Туапсинск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муниципальном округе,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тратегию социально-экономического развития Туапсинского муниципального округа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внесение в нее изменений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CC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>рассматривает в составе бюджета Туапсинского муниципального округа прогноз социально-экономического развития Туапсинского муниципального округа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паспорта муниципальных программ,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инансовое обеспечение реализации муниципальных программ</w:t>
      </w:r>
      <w:r>
        <w:rPr>
          <w:rFonts w:ascii="Times New Roman" w:hAnsi="Times New Roman"/>
          <w:sz w:val="28"/>
        </w:rPr>
        <w:t>;</w:t>
      </w:r>
    </w:p>
    <w:p w14:paraId="C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>через своих представителей из числа депутатов Совета Туапсинского муниципального округа участвует в разработке документов стратегического планирования;</w:t>
      </w:r>
    </w:p>
    <w:p w14:paraId="CE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 рассматривает </w:t>
      </w:r>
      <w:r>
        <w:rPr>
          <w:rFonts w:ascii="Times New Roman" w:hAnsi="Times New Roman"/>
          <w:sz w:val="28"/>
        </w:rPr>
        <w:t>результаты мониторинга и контроля реализации документов стратегического планирования, утвержденных (одобренных) органами местного самоуправления Туапсинского муниципального округа;</w:t>
      </w:r>
    </w:p>
    <w:p w14:paraId="CF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рассматривает </w:t>
      </w:r>
      <w:r>
        <w:rPr>
          <w:rFonts w:ascii="Times New Roman" w:hAnsi="Times New Roman"/>
          <w:sz w:val="28"/>
        </w:rPr>
        <w:t xml:space="preserve">отчеты (доклады) о реализации </w:t>
      </w:r>
      <w:r>
        <w:rPr>
          <w:rFonts w:ascii="Times New Roman" w:hAnsi="Times New Roman"/>
          <w:sz w:val="28"/>
        </w:rPr>
        <w:t>стратегии социально-экономического развития</w:t>
      </w:r>
      <w:r>
        <w:t xml:space="preserve"> </w:t>
      </w:r>
      <w:r>
        <w:rPr>
          <w:rFonts w:ascii="Times New Roman" w:hAnsi="Times New Roman"/>
          <w:sz w:val="28"/>
        </w:rPr>
        <w:t>Туапсинского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D0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 xml:space="preserve">осуществляет иные полномочия в случаях, предусмотренных нормативными правовыми актами, указанными в </w:t>
      </w:r>
      <w:r>
        <w:rPr>
          <w:rFonts w:ascii="Times New Roman" w:hAnsi="Times New Roman"/>
          <w:sz w:val="28"/>
        </w:rPr>
        <w:t>пункте</w:t>
      </w:r>
      <w:r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настоящего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оложения.</w:t>
      </w:r>
    </w:p>
    <w:p w14:paraId="D1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.2. </w:t>
      </w:r>
      <w:r>
        <w:rPr>
          <w:rFonts w:ascii="Times New Roman" w:hAnsi="Times New Roman"/>
          <w:sz w:val="28"/>
        </w:rPr>
        <w:t>Глава Туапсинского муниципального округа:</w:t>
      </w:r>
    </w:p>
    <w:p w14:paraId="D2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>
        <w:rPr>
          <w:rFonts w:ascii="Times New Roman" w:hAnsi="Times New Roman"/>
          <w:sz w:val="28"/>
        </w:rPr>
        <w:t>руководит деятельностью</w:t>
      </w:r>
      <w:r>
        <w:rPr>
          <w:rFonts w:ascii="Times New Roman" w:hAnsi="Times New Roman"/>
          <w:sz w:val="28"/>
        </w:rPr>
        <w:t xml:space="preserve"> подведомственных органов местного самоуправления Туапсинского муниципального округа</w:t>
      </w:r>
      <w:r>
        <w:rPr>
          <w:rFonts w:ascii="Times New Roman" w:hAnsi="Times New Roman"/>
          <w:sz w:val="28"/>
        </w:rPr>
        <w:t xml:space="preserve">, направленной на реализацию </w:t>
      </w:r>
      <w:r>
        <w:rPr>
          <w:rFonts w:ascii="Times New Roman" w:hAnsi="Times New Roman"/>
          <w:sz w:val="28"/>
        </w:rPr>
        <w:t>в сфере стратегического планирования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полномочий органов местного самоуправления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D3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 xml:space="preserve">определяет </w:t>
      </w:r>
      <w:r>
        <w:rPr>
          <w:rFonts w:ascii="Times New Roman" w:hAnsi="Times New Roman"/>
          <w:sz w:val="28"/>
        </w:rPr>
        <w:t xml:space="preserve">уполномоченные </w:t>
      </w:r>
      <w:r>
        <w:rPr>
          <w:rFonts w:ascii="Times New Roman" w:hAnsi="Times New Roman"/>
          <w:sz w:val="28"/>
        </w:rPr>
        <w:t xml:space="preserve">органы </w:t>
      </w:r>
      <w:r>
        <w:rPr>
          <w:rFonts w:ascii="Times New Roman" w:hAnsi="Times New Roman"/>
          <w:sz w:val="28"/>
        </w:rPr>
        <w:t>(должностные лица)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Туапсинского муниципального округа при разработке, утверждении (одобрении), реализации, мониторинге и контроле документ</w:t>
      </w:r>
      <w:r>
        <w:rPr>
          <w:rFonts w:ascii="Times New Roman" w:hAnsi="Times New Roman"/>
          <w:sz w:val="28"/>
        </w:rPr>
        <w:t xml:space="preserve">ов стратегического планирования </w:t>
      </w:r>
      <w:r>
        <w:rPr>
          <w:rFonts w:ascii="Times New Roman" w:hAnsi="Times New Roman"/>
          <w:sz w:val="28"/>
        </w:rPr>
        <w:t>Туапсинского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D4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 xml:space="preserve">вносит на рассмотрение Совета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>проект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решений Туапсинского муниципального округа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тверждающих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стратегическо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планировани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Туапсинском муниципальном округе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тратеги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социально-экономического развития и ее изменени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;</w:t>
      </w:r>
    </w:p>
    <w:p w14:paraId="D5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</w:t>
      </w:r>
      <w:r>
        <w:rPr>
          <w:rFonts w:ascii="Times New Roman" w:hAnsi="Times New Roman"/>
          <w:sz w:val="28"/>
        </w:rPr>
        <w:t>рассматривает отчеты (доклады) о реализации документов стратегического планирования;</w:t>
      </w:r>
    </w:p>
    <w:p w14:paraId="D6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 </w:t>
      </w:r>
      <w:r>
        <w:rPr>
          <w:rFonts w:ascii="Times New Roman" w:hAnsi="Times New Roman"/>
          <w:sz w:val="28"/>
        </w:rPr>
        <w:t xml:space="preserve">осуществляет иные полномочия в случаях, предусмотренных нормативными правовыми актами, указанными в </w:t>
      </w:r>
      <w:r>
        <w:rPr>
          <w:rFonts w:ascii="Times New Roman" w:hAnsi="Times New Roman"/>
          <w:sz w:val="28"/>
        </w:rPr>
        <w:t>пункте</w:t>
      </w:r>
      <w:r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t>.4.</w:t>
      </w:r>
      <w:r>
        <w:rPr>
          <w:rFonts w:ascii="Times New Roman" w:hAnsi="Times New Roman"/>
          <w:sz w:val="28"/>
        </w:rPr>
        <w:t xml:space="preserve"> настоящего Положения.</w:t>
      </w:r>
    </w:p>
    <w:p w14:paraId="D7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.3. </w:t>
      </w:r>
      <w:r>
        <w:rPr>
          <w:rFonts w:ascii="Times New Roman" w:hAnsi="Times New Roman"/>
          <w:sz w:val="28"/>
        </w:rPr>
        <w:t>Администрация Туапсинского муниципального округа:</w:t>
      </w:r>
    </w:p>
    <w:p w14:paraId="D8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>
        <w:rPr>
          <w:rFonts w:ascii="Times New Roman" w:hAnsi="Times New Roman"/>
          <w:sz w:val="28"/>
        </w:rPr>
        <w:t xml:space="preserve">утверждает </w:t>
      </w:r>
      <w:r>
        <w:rPr>
          <w:rFonts w:ascii="Times New Roman" w:hAnsi="Times New Roman"/>
          <w:sz w:val="28"/>
        </w:rPr>
        <w:t>порядок разработки, утверждения (одобрения), осуществления корректировки, мониторинга и контроля документов стратегического планирования Туапсинского муниципального округа</w:t>
      </w:r>
    </w:p>
    <w:p w14:paraId="D9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>в утвержденном порядке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DA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разрабатывает, направляет на рассмотрение (обсуждение) и утверждение (одобрение) документы стратегического планирования Туапсинского муниципального округа</w:t>
      </w:r>
      <w:r>
        <w:rPr>
          <w:rFonts w:ascii="Times New Roman" w:hAnsi="Times New Roman"/>
          <w:sz w:val="28"/>
        </w:rPr>
        <w:t xml:space="preserve"> по вопросам</w:t>
      </w:r>
      <w:r>
        <w:rPr>
          <w:rFonts w:ascii="Times New Roman" w:hAnsi="Times New Roman"/>
          <w:sz w:val="28"/>
        </w:rPr>
        <w:t xml:space="preserve">, отнесенным к полномочиям </w:t>
      </w:r>
      <w:r>
        <w:rPr>
          <w:rFonts w:ascii="Times New Roman" w:hAnsi="Times New Roman"/>
          <w:sz w:val="28"/>
        </w:rPr>
        <w:t>органов местного самоуправления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 учетом приоритетов, положений программных документов и иных правовых актов Российской Федерации и Краснодарского края, определяющих цели, задачи социально-экономического развития</w:t>
      </w:r>
      <w:r>
        <w:rPr>
          <w:rFonts w:ascii="Times New Roman" w:hAnsi="Times New Roman"/>
          <w:sz w:val="28"/>
        </w:rPr>
        <w:t>;</w:t>
      </w:r>
    </w:p>
    <w:p w14:paraId="DB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 мониторинг и контроль реализации документов стратегического планирования, утвержденных (одобренных) органами местного самоуправления Туапсинского муниципального округа;</w:t>
      </w:r>
    </w:p>
    <w:p w14:paraId="DC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 в рамках установленных полномочий реализует документ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стратегического планирования Туапсинского муниципального округа с учетом утвержденных параметров бюджета Туапсинского муниципального округа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иного ресурсного обеспечения и рисков социально-экономического развития;</w:t>
      </w:r>
      <w:r>
        <w:rPr>
          <w:rFonts w:ascii="Times New Roman" w:hAnsi="Times New Roman"/>
          <w:sz w:val="28"/>
        </w:rPr>
        <w:t xml:space="preserve"> </w:t>
      </w:r>
    </w:p>
    <w:p w14:paraId="D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 xml:space="preserve">осуществляет иные полномочия в случаях, предусмотренных нормативными правовыми актами, указанными в </w:t>
      </w:r>
      <w:r>
        <w:rPr>
          <w:rFonts w:ascii="Times New Roman" w:hAnsi="Times New Roman"/>
          <w:sz w:val="28"/>
        </w:rPr>
        <w:t>пункте</w:t>
      </w:r>
      <w:r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t>.4.</w:t>
      </w:r>
      <w:r>
        <w:rPr>
          <w:rFonts w:ascii="Times New Roman" w:hAnsi="Times New Roman"/>
          <w:sz w:val="28"/>
        </w:rPr>
        <w:t xml:space="preserve"> настоящего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оложения.</w:t>
      </w:r>
      <w:r>
        <w:rPr>
          <w:rFonts w:ascii="Times New Roman" w:hAnsi="Times New Roman"/>
          <w:sz w:val="28"/>
        </w:rPr>
        <w:t xml:space="preserve"> </w:t>
      </w:r>
    </w:p>
    <w:p w14:paraId="DE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.4. </w:t>
      </w:r>
      <w:r>
        <w:rPr>
          <w:rFonts w:ascii="Times New Roman" w:hAnsi="Times New Roman"/>
          <w:sz w:val="28"/>
        </w:rPr>
        <w:t>Контрольно-счетная палата Туапсинского муниципального округа  осуществляет полномочия в сфере стратегического планирования в соответствии с Бюджетным кодексом Российской Федерации, Федеральным законом от 7 февраля 2011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нормативными правовыми актами Совета Туапсинского муниципального округа. </w:t>
      </w:r>
    </w:p>
    <w:p w14:paraId="DF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.5. </w:t>
      </w:r>
      <w:r>
        <w:rPr>
          <w:rFonts w:ascii="Times New Roman" w:hAnsi="Times New Roman"/>
          <w:sz w:val="28"/>
        </w:rPr>
        <w:t xml:space="preserve">Иные муниципальные организации участвуют в разработке, корректировке, реализации, мониторинге и контроле документов стратегического планирования в случаях, предусмотренных нормативными правовыми актами, указанными в </w:t>
      </w:r>
      <w:r>
        <w:rPr>
          <w:rFonts w:ascii="Times New Roman" w:hAnsi="Times New Roman"/>
          <w:sz w:val="28"/>
        </w:rPr>
        <w:t>пункте</w:t>
      </w:r>
      <w:r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t>.4.</w:t>
      </w:r>
      <w:r>
        <w:rPr>
          <w:rFonts w:ascii="Times New Roman" w:hAnsi="Times New Roman"/>
          <w:sz w:val="28"/>
        </w:rPr>
        <w:t xml:space="preserve"> настоящего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оложения.</w:t>
      </w:r>
    </w:p>
    <w:p w14:paraId="E0000000">
      <w:pPr>
        <w:ind w:firstLine="0" w:left="0"/>
        <w:jc w:val="center"/>
        <w:rPr>
          <w:rFonts w:ascii="Times New Roman" w:hAnsi="Times New Roman"/>
          <w:sz w:val="28"/>
        </w:rPr>
      </w:pPr>
    </w:p>
    <w:p w14:paraId="E1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Ответственность за нарушение</w:t>
      </w:r>
    </w:p>
    <w:p w14:paraId="E2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законодательства Российской Федерации и иных</w:t>
      </w:r>
    </w:p>
    <w:p w14:paraId="E3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нормативных правовых актов</w:t>
      </w:r>
    </w:p>
    <w:p w14:paraId="E4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сфере стратегического планирования</w:t>
      </w:r>
    </w:p>
    <w:p w14:paraId="E5000000">
      <w:pPr>
        <w:ind w:firstLine="709" w:left="0"/>
        <w:rPr>
          <w:rFonts w:ascii="Times New Roman" w:hAnsi="Times New Roman"/>
          <w:sz w:val="28"/>
        </w:rPr>
      </w:pPr>
    </w:p>
    <w:p w14:paraId="E6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.1. </w:t>
      </w:r>
      <w:r>
        <w:rPr>
          <w:rFonts w:ascii="Times New Roman" w:hAnsi="Times New Roman"/>
          <w:sz w:val="28"/>
        </w:rPr>
        <w:t>Лица, виновные в нарушении законодательства Российской Федерации и иных нормативных правовых актов в сфере стратегического планирования,</w:t>
      </w:r>
      <w:r>
        <w:rPr>
          <w:rFonts w:ascii="Times New Roman" w:hAnsi="Times New Roman"/>
          <w:sz w:val="28"/>
        </w:rPr>
        <w:t xml:space="preserve"> указанных в пункте 2.4 настоящего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оложения,</w:t>
      </w:r>
      <w:r>
        <w:rPr>
          <w:rFonts w:ascii="Times New Roman" w:hAnsi="Times New Roman"/>
          <w:sz w:val="28"/>
        </w:rPr>
        <w:t xml:space="preserve"> несут дисциплинарную, гражданско-правовую и административную ответственность в соответствии с законодательством Российской Федерации.</w:t>
      </w:r>
    </w:p>
    <w:p w14:paraId="E7000000">
      <w:pPr>
        <w:ind w:firstLine="0" w:left="0"/>
        <w:rPr>
          <w:rFonts w:ascii="Times New Roman" w:hAnsi="Times New Roman"/>
          <w:sz w:val="28"/>
        </w:rPr>
      </w:pPr>
    </w:p>
    <w:p w14:paraId="E8000000">
      <w:pPr>
        <w:ind w:firstLine="0" w:left="0"/>
        <w:rPr>
          <w:rFonts w:ascii="Times New Roman" w:hAnsi="Times New Roman"/>
          <w:sz w:val="28"/>
        </w:rPr>
      </w:pPr>
    </w:p>
    <w:p w14:paraId="E9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экономического</w:t>
      </w:r>
    </w:p>
    <w:p w14:paraId="EA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развития администрации </w:t>
      </w:r>
      <w:r>
        <w:rPr>
          <w:rFonts w:ascii="Times New Roman" w:hAnsi="Times New Roman"/>
          <w:sz w:val="28"/>
        </w:rPr>
        <w:t>Туапсинского</w:t>
      </w:r>
    </w:p>
    <w:p w14:paraId="EB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Стамбольжи </w:t>
      </w:r>
    </w:p>
    <w:p w14:paraId="EC000000">
      <w:pPr>
        <w:ind w:firstLine="0" w:left="0"/>
        <w:rPr>
          <w:rFonts w:ascii="Times New Roman" w:hAnsi="Times New Roman"/>
          <w:sz w:val="28"/>
        </w:rPr>
      </w:pPr>
    </w:p>
    <w:p w14:paraId="ED000000">
      <w:pPr>
        <w:ind w:firstLine="0" w:left="0"/>
        <w:rPr>
          <w:rFonts w:ascii="Times New Roman" w:hAnsi="Times New Roman"/>
          <w:sz w:val="28"/>
        </w:rPr>
      </w:pPr>
    </w:p>
    <w:p w14:paraId="EE000000">
      <w:pPr>
        <w:ind w:firstLine="0" w:left="0"/>
        <w:rPr>
          <w:rFonts w:ascii="Times New Roman" w:hAnsi="Times New Roman"/>
          <w:sz w:val="28"/>
        </w:rPr>
      </w:pPr>
    </w:p>
    <w:p w14:paraId="EF000000">
      <w:pPr>
        <w:ind w:firstLine="0" w:left="0"/>
        <w:rPr>
          <w:rFonts w:ascii="Times New Roman" w:hAnsi="Times New Roman"/>
          <w:sz w:val="28"/>
        </w:rPr>
      </w:pPr>
    </w:p>
    <w:p w14:paraId="F0000000">
      <w:pPr>
        <w:ind w:firstLine="0" w:left="0"/>
        <w:rPr>
          <w:rFonts w:ascii="Times New Roman" w:hAnsi="Times New Roman"/>
          <w:sz w:val="28"/>
        </w:rPr>
      </w:pPr>
    </w:p>
    <w:p w14:paraId="F1000000">
      <w:pPr>
        <w:ind w:firstLine="0" w:left="0"/>
        <w:rPr>
          <w:rFonts w:ascii="Times New Roman" w:hAnsi="Times New Roman"/>
          <w:sz w:val="28"/>
        </w:rPr>
      </w:pPr>
    </w:p>
    <w:p w14:paraId="F2000000">
      <w:pPr>
        <w:ind w:firstLine="0" w:left="0"/>
        <w:rPr>
          <w:rFonts w:ascii="Times New Roman" w:hAnsi="Times New Roman"/>
          <w:sz w:val="28"/>
        </w:rPr>
      </w:pPr>
    </w:p>
    <w:p w14:paraId="F3000000">
      <w:pPr>
        <w:ind w:firstLine="0" w:left="0"/>
        <w:rPr>
          <w:rFonts w:ascii="Times New Roman" w:hAnsi="Times New Roman"/>
          <w:sz w:val="28"/>
        </w:rPr>
      </w:pPr>
    </w:p>
    <w:p w14:paraId="F4000000">
      <w:pPr>
        <w:ind w:firstLine="0" w:left="0"/>
        <w:rPr>
          <w:rFonts w:ascii="Times New Roman" w:hAnsi="Times New Roman"/>
          <w:sz w:val="28"/>
        </w:rPr>
      </w:pPr>
    </w:p>
    <w:p w14:paraId="F5000000">
      <w:pPr>
        <w:ind w:firstLine="0" w:left="0"/>
        <w:rPr>
          <w:rFonts w:ascii="Times New Roman" w:hAnsi="Times New Roman"/>
          <w:sz w:val="28"/>
        </w:rPr>
      </w:pPr>
    </w:p>
    <w:p w14:paraId="F6000000">
      <w:pPr>
        <w:ind w:firstLine="0" w:left="0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06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ind w:firstLine="851" w:left="0"/>
      <w:jc w:val="both"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footer"/>
    <w:basedOn w:val="Style_2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2025-09-01T07:26:11Z</dcterms:modified>
</cp:coreProperties>
</file>