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706" w:type="dxa"/>
        <w:tblInd w:w="4928" w:type="dxa"/>
        <w:tblLook w:val="04A0" w:firstRow="1" w:lastRow="0" w:firstColumn="1" w:lastColumn="0" w:noHBand="0" w:noVBand="1"/>
      </w:tblPr>
      <w:tblGrid>
        <w:gridCol w:w="4706"/>
      </w:tblGrid>
      <w:tr w:rsidR="007B3ECA" w:rsidRPr="0073513A" w:rsidTr="009E5EC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B3ECA" w:rsidRPr="0014188C" w:rsidRDefault="007B3ECA" w:rsidP="009E5ECF">
            <w:pPr>
              <w:rPr>
                <w:sz w:val="28"/>
              </w:rPr>
            </w:pPr>
            <w:r w:rsidRPr="0014188C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3</w:t>
            </w:r>
          </w:p>
          <w:p w:rsidR="007B3ECA" w:rsidRPr="0014188C" w:rsidRDefault="007B3ECA" w:rsidP="009E5ECF">
            <w:pPr>
              <w:rPr>
                <w:sz w:val="28"/>
              </w:rPr>
            </w:pPr>
          </w:p>
          <w:p w:rsidR="007B3ECA" w:rsidRPr="0014188C" w:rsidRDefault="007B3ECA" w:rsidP="009E5ECF">
            <w:pPr>
              <w:rPr>
                <w:sz w:val="28"/>
              </w:rPr>
            </w:pPr>
            <w:r w:rsidRPr="0014188C">
              <w:rPr>
                <w:sz w:val="28"/>
              </w:rPr>
              <w:t>УТВЕРЖДЕН</w:t>
            </w:r>
          </w:p>
          <w:p w:rsidR="007B3ECA" w:rsidRPr="0014188C" w:rsidRDefault="007B3ECA" w:rsidP="009E5ECF">
            <w:pPr>
              <w:rPr>
                <w:sz w:val="28"/>
              </w:rPr>
            </w:pPr>
            <w:r w:rsidRPr="0014188C">
              <w:rPr>
                <w:sz w:val="28"/>
              </w:rPr>
              <w:t>постановлением администрации</w:t>
            </w:r>
          </w:p>
          <w:p w:rsidR="007B3ECA" w:rsidRPr="0014188C" w:rsidRDefault="007B3ECA" w:rsidP="009E5ECF">
            <w:pPr>
              <w:rPr>
                <w:sz w:val="28"/>
              </w:rPr>
            </w:pPr>
            <w:r w:rsidRPr="0014188C">
              <w:rPr>
                <w:sz w:val="28"/>
              </w:rPr>
              <w:t>муниципального образования</w:t>
            </w:r>
          </w:p>
          <w:p w:rsidR="007B3ECA" w:rsidRPr="0014188C" w:rsidRDefault="007B3ECA" w:rsidP="009E5ECF">
            <w:pPr>
              <w:rPr>
                <w:sz w:val="28"/>
              </w:rPr>
            </w:pPr>
            <w:r w:rsidRPr="0014188C">
              <w:rPr>
                <w:sz w:val="28"/>
              </w:rPr>
              <w:t>Туапсинский муниципальный округ Краснодарского края</w:t>
            </w:r>
          </w:p>
          <w:p w:rsidR="007B3ECA" w:rsidRPr="0073513A" w:rsidRDefault="00A707EF" w:rsidP="009E5ECF">
            <w:pPr>
              <w:rPr>
                <w:sz w:val="28"/>
              </w:rPr>
            </w:pPr>
            <w:r w:rsidRPr="0073513A">
              <w:rPr>
                <w:sz w:val="28"/>
                <w:szCs w:val="28"/>
              </w:rPr>
              <w:t xml:space="preserve">от </w:t>
            </w:r>
            <w:r w:rsidRPr="00E047AE">
              <w:rPr>
                <w:sz w:val="28"/>
                <w:szCs w:val="28"/>
                <w:u w:val="single"/>
              </w:rPr>
              <w:t>20.05.2025</w:t>
            </w:r>
            <w:r w:rsidRPr="0073513A">
              <w:rPr>
                <w:sz w:val="28"/>
                <w:szCs w:val="28"/>
              </w:rPr>
              <w:t xml:space="preserve"> № </w:t>
            </w:r>
            <w:r w:rsidRPr="00E047AE">
              <w:rPr>
                <w:sz w:val="28"/>
                <w:szCs w:val="28"/>
                <w:u w:val="single"/>
              </w:rPr>
              <w:t>1021</w:t>
            </w:r>
          </w:p>
        </w:tc>
      </w:tr>
    </w:tbl>
    <w:p w:rsidR="007B3ECA" w:rsidRDefault="007B3ECA" w:rsidP="007B3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7C9" w:rsidRDefault="00E477C9" w:rsidP="007B3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7C9" w:rsidRPr="002D708E" w:rsidRDefault="00E477C9" w:rsidP="007B3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ECA" w:rsidRPr="002D708E" w:rsidRDefault="007B3ECA" w:rsidP="007B3E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3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B3ECA" w:rsidRPr="002D708E" w:rsidRDefault="007B3ECA" w:rsidP="007B3E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уведомления руководителями </w:t>
      </w:r>
      <w:proofErr w:type="gramStart"/>
      <w:r w:rsidRPr="002D708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D7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CA" w:rsidRPr="002D708E" w:rsidRDefault="007B3ECA" w:rsidP="007B3E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</w:p>
    <w:p w:rsidR="007B3ECA" w:rsidRPr="002D708E" w:rsidRDefault="007B3ECA" w:rsidP="007B3E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7B3ECA" w:rsidRPr="002D708E" w:rsidRDefault="007B3ECA" w:rsidP="007B3E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2D708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D708E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7B3ECA" w:rsidRDefault="007B3ECA" w:rsidP="007B3E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7B3ECA" w:rsidRPr="002D708E" w:rsidRDefault="007B3ECA" w:rsidP="007B3E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3ECA" w:rsidRDefault="007B3ECA" w:rsidP="007B3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уведомления руководителями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 (далее соответственно – учреждения, руководитель учреждения</w:t>
      </w:r>
      <w:r w:rsidRPr="002D708E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B3ECA" w:rsidRDefault="007B3ECA" w:rsidP="007B3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708E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2D708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уведомляют </w:t>
      </w:r>
      <w:r>
        <w:rPr>
          <w:rFonts w:ascii="Times New Roman" w:hAnsi="Times New Roman" w:cs="Times New Roman"/>
          <w:sz w:val="28"/>
          <w:szCs w:val="28"/>
        </w:rPr>
        <w:t xml:space="preserve">главу Туапсинского муниципального округа или </w:t>
      </w:r>
      <w:r w:rsidRPr="002D708E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7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органа </w:t>
      </w:r>
      <w:r w:rsidRPr="002D708E"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наделенного правом юридического лица, </w:t>
      </w:r>
      <w:r w:rsidRPr="002D708E">
        <w:rPr>
          <w:rFonts w:ascii="Times New Roman" w:hAnsi="Times New Roman" w:cs="Times New Roman"/>
          <w:sz w:val="28"/>
          <w:szCs w:val="28"/>
        </w:rPr>
        <w:t xml:space="preserve">в ведении которого находится муниципальное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2D708E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708E">
        <w:rPr>
          <w:rFonts w:ascii="Times New Roman" w:hAnsi="Times New Roman" w:cs="Times New Roman"/>
          <w:sz w:val="28"/>
          <w:szCs w:val="28"/>
        </w:rPr>
        <w:t xml:space="preserve">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708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принимают меры по предотвращению или урегулированию подобного конфликта.</w:t>
      </w:r>
      <w:proofErr w:type="gramEnd"/>
    </w:p>
    <w:p w:rsidR="007B3ECA" w:rsidRDefault="007B3ECA" w:rsidP="007B3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295">
        <w:r w:rsidRPr="002D708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2D708E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представляется руководителем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D708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</w:t>
      </w:r>
    </w:p>
    <w:p w:rsidR="007B3ECA" w:rsidRDefault="007B3ECA" w:rsidP="007B3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>4. Уведомление представляется в день возникновения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708E">
        <w:rPr>
          <w:rFonts w:ascii="Times New Roman" w:hAnsi="Times New Roman" w:cs="Times New Roman"/>
          <w:sz w:val="28"/>
          <w:szCs w:val="28"/>
        </w:rPr>
        <w:t xml:space="preserve">в отдел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Pr="002D7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Туапсинского муниципального округа</w:t>
      </w:r>
      <w:r w:rsidRPr="002D708E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Pr="002D70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CA" w:rsidRDefault="007B3ECA" w:rsidP="007B3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5. Уведомление подлежит регистрации в </w:t>
      </w:r>
      <w:hyperlink w:anchor="P353">
        <w:r w:rsidRPr="002D708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2D708E">
        <w:rPr>
          <w:rFonts w:ascii="Times New Roman" w:hAnsi="Times New Roman" w:cs="Times New Roman"/>
          <w:sz w:val="28"/>
          <w:szCs w:val="28"/>
        </w:rPr>
        <w:t>, оформленном в соответствии с приложением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2D708E">
        <w:rPr>
          <w:rFonts w:ascii="Times New Roman" w:hAnsi="Times New Roman" w:cs="Times New Roman"/>
          <w:sz w:val="28"/>
          <w:szCs w:val="28"/>
        </w:rPr>
        <w:t xml:space="preserve">, в день его представления. Ведение указанного журнала обеспечивают работники отдела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Pr="002D708E">
        <w:rPr>
          <w:rFonts w:ascii="Times New Roman" w:hAnsi="Times New Roman" w:cs="Times New Roman"/>
          <w:sz w:val="28"/>
          <w:szCs w:val="28"/>
        </w:rPr>
        <w:t>.</w:t>
      </w:r>
    </w:p>
    <w:p w:rsidR="007B3ECA" w:rsidRPr="002D708E" w:rsidRDefault="007B3ECA" w:rsidP="007B3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выдается руководителю муниципальной организации под подпись в журнале регистрации уведомлений </w:t>
      </w:r>
      <w:r w:rsidRPr="002D708E">
        <w:rPr>
          <w:rFonts w:ascii="Times New Roman" w:hAnsi="Times New Roman" w:cs="Times New Roman"/>
          <w:sz w:val="28"/>
          <w:szCs w:val="28"/>
        </w:rPr>
        <w:lastRenderedPageBreak/>
        <w:t>либо направляется по почте с уведомлением о получении.</w:t>
      </w:r>
    </w:p>
    <w:p w:rsidR="007B3ECA" w:rsidRDefault="007B3ECA" w:rsidP="007B3E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ECA">
        <w:rPr>
          <w:rFonts w:ascii="Times New Roman" w:hAnsi="Times New Roman" w:cs="Times New Roman"/>
          <w:sz w:val="28"/>
          <w:szCs w:val="28"/>
        </w:rPr>
        <w:t>6. Уведомление с отметкой о регистрации в течение одного рабочего дня после его регистрации направляется главе Туапсинского муниципального округа или руководителю отраслевого органа администрации, в ведении которого находится учреждение.</w:t>
      </w:r>
    </w:p>
    <w:p w:rsidR="007B3ECA" w:rsidRDefault="007B3ECA" w:rsidP="007B3E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B3ECA">
        <w:rPr>
          <w:rFonts w:ascii="Times New Roman" w:hAnsi="Times New Roman" w:cs="Times New Roman"/>
          <w:sz w:val="28"/>
          <w:szCs w:val="28"/>
        </w:rPr>
        <w:t xml:space="preserve">По поручению главы Туапсинского муниципального округа или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органа </w:t>
      </w:r>
      <w:r w:rsidRPr="007B3ECA">
        <w:rPr>
          <w:rFonts w:ascii="Times New Roman" w:hAnsi="Times New Roman" w:cs="Times New Roman"/>
          <w:sz w:val="28"/>
          <w:szCs w:val="28"/>
        </w:rPr>
        <w:t xml:space="preserve">администрации уведомление предварительно рассматривается отделом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Pr="007B3ECA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3ECA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B3ECA"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по результатам предварительного рассмотрения уведомления в порядке, установленном Положением о комиссии </w:t>
      </w:r>
      <w:r w:rsidR="00E477C9" w:rsidRPr="00E477C9">
        <w:rPr>
          <w:rFonts w:ascii="Times New Roman" w:hAnsi="Times New Roman" w:cs="Times New Roman"/>
          <w:sz w:val="28"/>
          <w:szCs w:val="28"/>
        </w:rPr>
        <w:t xml:space="preserve">администрации Туапсинского муниципального округа по соблюдению требований законодательства о противодействии коррупции и урегулировании конфликта интересов, возникающего при исполнении должностных обязанностей руководителями муниципальных учреждений </w:t>
      </w:r>
      <w:r w:rsidR="0072525E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7B3ECA">
        <w:rPr>
          <w:rFonts w:ascii="Times New Roman" w:hAnsi="Times New Roman" w:cs="Times New Roman"/>
          <w:sz w:val="28"/>
          <w:szCs w:val="28"/>
        </w:rPr>
        <w:t xml:space="preserve"> (далее - Комиссия</w:t>
      </w:r>
      <w:proofErr w:type="gramEnd"/>
      <w:r w:rsidRPr="007B3ECA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31" w:rsidRDefault="007B3ECA" w:rsidP="007D5E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08E">
        <w:rPr>
          <w:rFonts w:ascii="Times New Roman" w:hAnsi="Times New Roman" w:cs="Times New Roman"/>
          <w:sz w:val="28"/>
          <w:szCs w:val="28"/>
        </w:rPr>
        <w:t xml:space="preserve">8. Уведомление, заключение и другие материалы, полученные в ходе предварительного рассмотрения уведомления, направляются в течение семи рабочих дней со дня поступления уведомления отделом </w:t>
      </w:r>
      <w:r w:rsidR="007D5E31">
        <w:rPr>
          <w:rFonts w:ascii="Times New Roman" w:hAnsi="Times New Roman" w:cs="Times New Roman"/>
          <w:sz w:val="28"/>
          <w:szCs w:val="28"/>
        </w:rPr>
        <w:t>кадров</w:t>
      </w:r>
      <w:r w:rsidRPr="002D708E">
        <w:rPr>
          <w:rFonts w:ascii="Times New Roman" w:hAnsi="Times New Roman" w:cs="Times New Roman"/>
          <w:sz w:val="28"/>
          <w:szCs w:val="28"/>
        </w:rPr>
        <w:t xml:space="preserve"> председателю Комиссии по урегулированию конфликта интересов.</w:t>
      </w:r>
      <w:r w:rsidR="007D5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CA" w:rsidRDefault="007B3ECA" w:rsidP="007D5E31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708E">
        <w:rPr>
          <w:rFonts w:ascii="Times New Roman" w:hAnsi="Times New Roman" w:cs="Times New Roman"/>
          <w:sz w:val="28"/>
          <w:szCs w:val="28"/>
        </w:rPr>
        <w:t>9. Комиссия по урегулированию конфликта интересов рассматривает поступившие материалы и принимает решение в порядке, установленном Положением о Комиссии по урегулированию конфликта интересов.</w:t>
      </w:r>
    </w:p>
    <w:p w:rsidR="007D5E31" w:rsidRPr="002D708E" w:rsidRDefault="007D5E31" w:rsidP="007D5E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ECA" w:rsidRPr="002D708E" w:rsidRDefault="007B3ECA" w:rsidP="007B3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ECA" w:rsidRPr="002D708E" w:rsidRDefault="007B3ECA" w:rsidP="007B3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ECA" w:rsidRDefault="00C622FA" w:rsidP="007B3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622FA" w:rsidRDefault="00C622FA" w:rsidP="007B3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622FA" w:rsidRDefault="00C622FA" w:rsidP="007B3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округа,</w:t>
      </w:r>
    </w:p>
    <w:p w:rsidR="00C622FA" w:rsidRPr="002D708E" w:rsidRDefault="00C622FA" w:rsidP="007B3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Куприянов</w:t>
      </w:r>
    </w:p>
    <w:p w:rsidR="007B3ECA" w:rsidRPr="002D708E" w:rsidRDefault="007B3ECA" w:rsidP="007B3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B3ECA" w:rsidRPr="002D708E" w:rsidSect="00E477C9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0E" w:rsidRDefault="0067750E" w:rsidP="00E477C9">
      <w:r>
        <w:separator/>
      </w:r>
    </w:p>
  </w:endnote>
  <w:endnote w:type="continuationSeparator" w:id="0">
    <w:p w:rsidR="0067750E" w:rsidRDefault="0067750E" w:rsidP="00E4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0E" w:rsidRDefault="0067750E" w:rsidP="00E477C9">
      <w:r>
        <w:separator/>
      </w:r>
    </w:p>
  </w:footnote>
  <w:footnote w:type="continuationSeparator" w:id="0">
    <w:p w:rsidR="0067750E" w:rsidRDefault="0067750E" w:rsidP="00E4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16236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477C9" w:rsidRPr="00E477C9" w:rsidRDefault="00E477C9">
        <w:pPr>
          <w:pStyle w:val="a5"/>
          <w:jc w:val="center"/>
          <w:rPr>
            <w:sz w:val="28"/>
          </w:rPr>
        </w:pPr>
        <w:r w:rsidRPr="00E477C9">
          <w:rPr>
            <w:sz w:val="28"/>
          </w:rPr>
          <w:fldChar w:fldCharType="begin"/>
        </w:r>
        <w:r w:rsidRPr="00E477C9">
          <w:rPr>
            <w:sz w:val="28"/>
          </w:rPr>
          <w:instrText>PAGE   \* MERGEFORMAT</w:instrText>
        </w:r>
        <w:r w:rsidRPr="00E477C9">
          <w:rPr>
            <w:sz w:val="28"/>
          </w:rPr>
          <w:fldChar w:fldCharType="separate"/>
        </w:r>
        <w:r w:rsidR="00A707EF">
          <w:rPr>
            <w:noProof/>
            <w:sz w:val="28"/>
          </w:rPr>
          <w:t>2</w:t>
        </w:r>
        <w:r w:rsidRPr="00E477C9">
          <w:rPr>
            <w:sz w:val="28"/>
          </w:rPr>
          <w:fldChar w:fldCharType="end"/>
        </w:r>
      </w:p>
    </w:sdtContent>
  </w:sdt>
  <w:p w:rsidR="00E477C9" w:rsidRDefault="00E477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CA"/>
    <w:rsid w:val="000D20C8"/>
    <w:rsid w:val="001C115E"/>
    <w:rsid w:val="003F6154"/>
    <w:rsid w:val="0067750E"/>
    <w:rsid w:val="0072525E"/>
    <w:rsid w:val="007B3ECA"/>
    <w:rsid w:val="007D5E31"/>
    <w:rsid w:val="00836B9A"/>
    <w:rsid w:val="00A707EF"/>
    <w:rsid w:val="00C622FA"/>
    <w:rsid w:val="00E4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ECA"/>
    <w:pPr>
      <w:spacing w:after="0" w:line="240" w:lineRule="auto"/>
    </w:pPr>
  </w:style>
  <w:style w:type="paragraph" w:customStyle="1" w:styleId="ConsPlusNormal">
    <w:name w:val="ConsPlusNormal"/>
    <w:rsid w:val="007B3E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3E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rsid w:val="007B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7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7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7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B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ECA"/>
    <w:pPr>
      <w:spacing w:after="0" w:line="240" w:lineRule="auto"/>
    </w:pPr>
  </w:style>
  <w:style w:type="paragraph" w:customStyle="1" w:styleId="ConsPlusNormal">
    <w:name w:val="ConsPlusNormal"/>
    <w:rsid w:val="007B3E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3E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rsid w:val="007B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7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7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7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B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5</cp:revision>
  <cp:lastPrinted>2025-04-15T13:20:00Z</cp:lastPrinted>
  <dcterms:created xsi:type="dcterms:W3CDTF">2025-04-14T09:27:00Z</dcterms:created>
  <dcterms:modified xsi:type="dcterms:W3CDTF">2025-05-21T13:17:00Z</dcterms:modified>
</cp:coreProperties>
</file>