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DC" w:rsidRDefault="007537DC" w:rsidP="003F5B01">
      <w:pPr>
        <w:widowControl w:val="0"/>
        <w:tabs>
          <w:tab w:val="left" w:pos="1065"/>
        </w:tabs>
        <w:suppressAutoHyphens/>
        <w:autoSpaceDE w:val="0"/>
        <w:spacing w:after="0" w:line="240" w:lineRule="auto"/>
        <w:ind w:firstLine="5245"/>
        <w:rPr>
          <w:rFonts w:ascii="Times New Roman" w:eastAsia="Times New Roman" w:hAnsi="Times New Roman"/>
          <w:sz w:val="28"/>
          <w:szCs w:val="20"/>
          <w:lang w:eastAsia="ar-SA"/>
        </w:rPr>
      </w:pPr>
      <w:r w:rsidRPr="007537DC">
        <w:rPr>
          <w:rFonts w:ascii="Times New Roman" w:eastAsia="Times New Roman" w:hAnsi="Times New Roman"/>
          <w:sz w:val="28"/>
          <w:szCs w:val="20"/>
          <w:lang w:eastAsia="ar-SA"/>
        </w:rPr>
        <w:t xml:space="preserve">Приложение </w:t>
      </w:r>
      <w:r w:rsidR="0095018D">
        <w:rPr>
          <w:rFonts w:ascii="Times New Roman" w:eastAsia="Times New Roman" w:hAnsi="Times New Roman"/>
          <w:sz w:val="28"/>
          <w:szCs w:val="20"/>
          <w:lang w:eastAsia="ar-SA"/>
        </w:rPr>
        <w:t>2</w:t>
      </w:r>
    </w:p>
    <w:p w:rsidR="0095018D" w:rsidRDefault="0095018D" w:rsidP="007537DC">
      <w:pPr>
        <w:widowControl w:val="0"/>
        <w:tabs>
          <w:tab w:val="left" w:pos="1065"/>
        </w:tabs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95018D" w:rsidRPr="007537DC" w:rsidRDefault="001D46FA" w:rsidP="001D46FA">
      <w:pPr>
        <w:widowControl w:val="0"/>
        <w:tabs>
          <w:tab w:val="left" w:pos="10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                                                                         </w:t>
      </w:r>
      <w:r w:rsidR="0095018D">
        <w:rPr>
          <w:rFonts w:ascii="Times New Roman" w:eastAsia="Times New Roman" w:hAnsi="Times New Roman"/>
          <w:sz w:val="28"/>
          <w:szCs w:val="20"/>
          <w:lang w:eastAsia="ar-SA"/>
        </w:rPr>
        <w:t>УТВЕРЖДЕНЫ</w:t>
      </w:r>
    </w:p>
    <w:p w:rsidR="001D46FA" w:rsidRDefault="001D46FA" w:rsidP="001D46FA">
      <w:pPr>
        <w:widowControl w:val="0"/>
        <w:tabs>
          <w:tab w:val="left" w:pos="1065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постановлением администрации муниципального образования</w:t>
      </w:r>
    </w:p>
    <w:p w:rsidR="001D46FA" w:rsidRDefault="001D46FA" w:rsidP="001D46FA">
      <w:pPr>
        <w:widowControl w:val="0"/>
        <w:tabs>
          <w:tab w:val="left" w:pos="1065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Туапсинский муниципальный округ  Краснодарского края</w:t>
      </w:r>
    </w:p>
    <w:p w:rsidR="007537DC" w:rsidRPr="007537DC" w:rsidRDefault="001D46FA" w:rsidP="001D46FA">
      <w:pPr>
        <w:widowControl w:val="0"/>
        <w:tabs>
          <w:tab w:val="left" w:pos="10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                                                                          </w:t>
      </w:r>
      <w:r w:rsidR="007537DC" w:rsidRPr="007537DC"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от </w:t>
      </w:r>
      <w:r w:rsidR="00F66158">
        <w:rPr>
          <w:rFonts w:ascii="Times New Roman" w:eastAsia="Times New Roman" w:hAnsi="Times New Roman"/>
          <w:bCs/>
          <w:sz w:val="28"/>
          <w:szCs w:val="20"/>
          <w:lang w:eastAsia="ar-SA"/>
        </w:rPr>
        <w:t>27.02.2025</w:t>
      </w:r>
      <w:r w:rsidR="007537DC" w:rsidRPr="007537DC"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№</w:t>
      </w:r>
      <w:r w:rsidR="00F66158"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261</w:t>
      </w:r>
    </w:p>
    <w:p w:rsidR="009E7C64" w:rsidRPr="00E60507" w:rsidRDefault="009E7C64" w:rsidP="00950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64" w:rsidRDefault="009E7C64" w:rsidP="009E7C64">
      <w:pPr>
        <w:pStyle w:val="ConsPlusNormal"/>
      </w:pPr>
    </w:p>
    <w:p w:rsidR="00EB36BC" w:rsidRDefault="00EB36BC" w:rsidP="009E7C64">
      <w:pPr>
        <w:pStyle w:val="ConsPlusNormal"/>
      </w:pPr>
    </w:p>
    <w:p w:rsidR="009E7C64" w:rsidRDefault="00A9095D" w:rsidP="00A9095D">
      <w:pPr>
        <w:pStyle w:val="ConsPlusTitle"/>
        <w:ind w:left="567" w:right="567"/>
        <w:jc w:val="center"/>
        <w:rPr>
          <w:color w:val="000000"/>
          <w:szCs w:val="28"/>
        </w:rPr>
      </w:pPr>
      <w:bookmarkStart w:id="0" w:name="P88"/>
      <w:bookmarkEnd w:id="0"/>
      <w:r>
        <w:rPr>
          <w:color w:val="000000"/>
          <w:szCs w:val="28"/>
        </w:rPr>
        <w:t>НОРМЫ</w:t>
      </w:r>
      <w:r w:rsidR="009E7C64" w:rsidRPr="00094FC7">
        <w:rPr>
          <w:color w:val="000000"/>
          <w:szCs w:val="28"/>
        </w:rPr>
        <w:t xml:space="preserve"> </w:t>
      </w:r>
    </w:p>
    <w:p w:rsidR="0095018D" w:rsidRDefault="0095018D" w:rsidP="00A9095D">
      <w:pPr>
        <w:pStyle w:val="ConsPlusNormal"/>
        <w:ind w:left="567" w:right="567"/>
        <w:jc w:val="center"/>
        <w:rPr>
          <w:b/>
          <w:color w:val="000000"/>
          <w:szCs w:val="28"/>
          <w:lang w:eastAsia="ar-SA"/>
        </w:rPr>
      </w:pPr>
      <w:r>
        <w:rPr>
          <w:b/>
          <w:color w:val="000000"/>
          <w:szCs w:val="28"/>
          <w:lang w:eastAsia="ar-SA"/>
        </w:rPr>
        <w:t xml:space="preserve">расходов средств на проведение физкультурных </w:t>
      </w:r>
    </w:p>
    <w:p w:rsidR="009E7C64" w:rsidRPr="001E072C" w:rsidRDefault="0095018D" w:rsidP="00A9095D">
      <w:pPr>
        <w:pStyle w:val="ConsPlusNormal"/>
        <w:ind w:left="567" w:right="567"/>
        <w:jc w:val="center"/>
        <w:rPr>
          <w:b/>
          <w:color w:val="000000"/>
          <w:szCs w:val="28"/>
          <w:lang w:eastAsia="ar-SA"/>
        </w:rPr>
      </w:pPr>
      <w:r>
        <w:rPr>
          <w:b/>
          <w:color w:val="000000"/>
          <w:szCs w:val="28"/>
          <w:lang w:eastAsia="ar-SA"/>
        </w:rPr>
        <w:t>мероприятий и спортивных мероприятий</w:t>
      </w:r>
    </w:p>
    <w:p w:rsidR="00FD4E23" w:rsidRPr="008C7FDB" w:rsidRDefault="00FD4E23" w:rsidP="009E7C64">
      <w:pPr>
        <w:pStyle w:val="ConsPlusNormal"/>
      </w:pPr>
    </w:p>
    <w:p w:rsidR="009E7C64" w:rsidRDefault="009E7C64" w:rsidP="003F5B01">
      <w:pPr>
        <w:pStyle w:val="ConsPlusNormal"/>
        <w:jc w:val="right"/>
        <w:outlineLvl w:val="1"/>
      </w:pPr>
      <w:r>
        <w:t>Таблица 1</w:t>
      </w:r>
    </w:p>
    <w:p w:rsidR="00366604" w:rsidRDefault="00366604" w:rsidP="003F5B01">
      <w:pPr>
        <w:pStyle w:val="ConsPlusNormal"/>
        <w:jc w:val="right"/>
        <w:outlineLvl w:val="1"/>
      </w:pPr>
    </w:p>
    <w:p w:rsidR="0095018D" w:rsidRDefault="005A7504" w:rsidP="009E7C64">
      <w:pPr>
        <w:pStyle w:val="ConsPlusNormal"/>
        <w:jc w:val="center"/>
        <w:rPr>
          <w:b/>
        </w:rPr>
      </w:pPr>
      <w:r>
        <w:rPr>
          <w:b/>
        </w:rPr>
        <w:t>Н</w:t>
      </w:r>
      <w:r w:rsidR="0095018D">
        <w:rPr>
          <w:b/>
        </w:rPr>
        <w:t>ОРМЫ</w:t>
      </w:r>
      <w:r>
        <w:rPr>
          <w:b/>
        </w:rPr>
        <w:t xml:space="preserve"> </w:t>
      </w:r>
    </w:p>
    <w:p w:rsidR="003F5B01" w:rsidRDefault="009E7C64" w:rsidP="009E7C64">
      <w:pPr>
        <w:pStyle w:val="ConsPlusNormal"/>
        <w:jc w:val="center"/>
        <w:rPr>
          <w:b/>
        </w:rPr>
      </w:pPr>
      <w:r w:rsidRPr="007F2B0D">
        <w:rPr>
          <w:b/>
        </w:rPr>
        <w:t xml:space="preserve">расходов средств на оплату проживания участников </w:t>
      </w:r>
    </w:p>
    <w:p w:rsidR="009E7C64" w:rsidRPr="007F2B0D" w:rsidRDefault="009E7C64" w:rsidP="009E7C64">
      <w:pPr>
        <w:pStyle w:val="ConsPlusNormal"/>
        <w:jc w:val="center"/>
        <w:rPr>
          <w:b/>
        </w:rPr>
      </w:pPr>
      <w:r w:rsidRPr="007F2B0D">
        <w:rPr>
          <w:b/>
        </w:rPr>
        <w:t>физкультурных мероприятий и спортивных мероприятий</w:t>
      </w:r>
    </w:p>
    <w:p w:rsidR="00EB36BC" w:rsidRDefault="00EB36BC" w:rsidP="00D92FD2">
      <w:pPr>
        <w:pStyle w:val="ConsPlusNormal"/>
      </w:pPr>
    </w:p>
    <w:tbl>
      <w:tblPr>
        <w:tblStyle w:val="a6"/>
        <w:tblW w:w="0" w:type="auto"/>
        <w:tblLook w:val="04A0"/>
      </w:tblPr>
      <w:tblGrid>
        <w:gridCol w:w="484"/>
        <w:gridCol w:w="6804"/>
        <w:gridCol w:w="2551"/>
      </w:tblGrid>
      <w:tr w:rsidR="006A2107" w:rsidRPr="00A9095D" w:rsidTr="00D06338">
        <w:trPr>
          <w:trHeight w:val="907"/>
        </w:trPr>
        <w:tc>
          <w:tcPr>
            <w:tcW w:w="445" w:type="dxa"/>
          </w:tcPr>
          <w:p w:rsidR="006A2107" w:rsidRPr="0039035E" w:rsidRDefault="006A2107" w:rsidP="009E7C64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№</w:t>
            </w:r>
          </w:p>
        </w:tc>
        <w:tc>
          <w:tcPr>
            <w:tcW w:w="6804" w:type="dxa"/>
          </w:tcPr>
          <w:p w:rsidR="006A2107" w:rsidRPr="0039035E" w:rsidRDefault="006A2107" w:rsidP="009E7C64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Категории мероприятий</w:t>
            </w:r>
          </w:p>
        </w:tc>
        <w:tc>
          <w:tcPr>
            <w:tcW w:w="2551" w:type="dxa"/>
          </w:tcPr>
          <w:p w:rsidR="006A2107" w:rsidRPr="0039035E" w:rsidRDefault="006A2107" w:rsidP="006A2107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Размер оплаты на </w:t>
            </w:r>
          </w:p>
          <w:p w:rsidR="006A2107" w:rsidRPr="0039035E" w:rsidRDefault="006A2107" w:rsidP="006A2107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1 человека в сутки (руб.)</w:t>
            </w:r>
          </w:p>
        </w:tc>
      </w:tr>
      <w:tr w:rsidR="003F5B01" w:rsidRPr="00A9095D" w:rsidTr="003F5B01">
        <w:trPr>
          <w:trHeight w:val="253"/>
        </w:trPr>
        <w:tc>
          <w:tcPr>
            <w:tcW w:w="445" w:type="dxa"/>
          </w:tcPr>
          <w:p w:rsidR="003F5B01" w:rsidRPr="0039035E" w:rsidRDefault="003F5B01" w:rsidP="003F5B01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1</w:t>
            </w:r>
          </w:p>
        </w:tc>
        <w:tc>
          <w:tcPr>
            <w:tcW w:w="6804" w:type="dxa"/>
          </w:tcPr>
          <w:p w:rsidR="003F5B01" w:rsidRPr="0039035E" w:rsidRDefault="003F5B01" w:rsidP="003F5B01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2</w:t>
            </w:r>
          </w:p>
        </w:tc>
        <w:tc>
          <w:tcPr>
            <w:tcW w:w="2551" w:type="dxa"/>
          </w:tcPr>
          <w:p w:rsidR="003F5B01" w:rsidRPr="0039035E" w:rsidRDefault="003F5B01" w:rsidP="003F5B01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3</w:t>
            </w:r>
          </w:p>
        </w:tc>
      </w:tr>
      <w:tr w:rsidR="006A2107" w:rsidRPr="00A9095D" w:rsidTr="0095018D">
        <w:trPr>
          <w:trHeight w:val="575"/>
        </w:trPr>
        <w:tc>
          <w:tcPr>
            <w:tcW w:w="445" w:type="dxa"/>
          </w:tcPr>
          <w:p w:rsidR="006A2107" w:rsidRPr="0039035E" w:rsidRDefault="006A2107" w:rsidP="006952E0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1</w:t>
            </w:r>
          </w:p>
        </w:tc>
        <w:tc>
          <w:tcPr>
            <w:tcW w:w="6804" w:type="dxa"/>
          </w:tcPr>
          <w:p w:rsidR="006A2107" w:rsidRPr="0039035E" w:rsidRDefault="006A2107" w:rsidP="006A2107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</w:rPr>
              <w:t>Физкультурные мероприятия и (или) спортивные мероприятия, проводимые в Краснодарском крае</w:t>
            </w:r>
          </w:p>
        </w:tc>
        <w:tc>
          <w:tcPr>
            <w:tcW w:w="2551" w:type="dxa"/>
          </w:tcPr>
          <w:p w:rsidR="006A2107" w:rsidRPr="0039035E" w:rsidRDefault="006A2107" w:rsidP="009E7C64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</w:t>
            </w:r>
            <w:r w:rsidR="00FA079A" w:rsidRPr="0039035E">
              <w:rPr>
                <w:szCs w:val="28"/>
              </w:rPr>
              <w:t>35</w:t>
            </w:r>
            <w:r w:rsidRPr="0039035E">
              <w:rPr>
                <w:szCs w:val="28"/>
              </w:rPr>
              <w:t>00</w:t>
            </w:r>
          </w:p>
        </w:tc>
      </w:tr>
      <w:tr w:rsidR="006A2107" w:rsidRPr="00A9095D" w:rsidTr="0095018D">
        <w:trPr>
          <w:trHeight w:val="555"/>
        </w:trPr>
        <w:tc>
          <w:tcPr>
            <w:tcW w:w="445" w:type="dxa"/>
          </w:tcPr>
          <w:p w:rsidR="006A2107" w:rsidRPr="0039035E" w:rsidRDefault="006A2107" w:rsidP="006952E0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6A2107" w:rsidRPr="0039035E" w:rsidRDefault="006A2107" w:rsidP="006A2107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</w:rPr>
              <w:t>Физкультурные мероприятия и (или) спортивные мероприятия, проводимые в субъектах Российской Федерации</w:t>
            </w:r>
          </w:p>
        </w:tc>
        <w:tc>
          <w:tcPr>
            <w:tcW w:w="2551" w:type="dxa"/>
          </w:tcPr>
          <w:p w:rsidR="006A2107" w:rsidRPr="0039035E" w:rsidRDefault="006A2107" w:rsidP="009E7C64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</w:t>
            </w:r>
            <w:r w:rsidR="007B1B91" w:rsidRPr="0039035E">
              <w:rPr>
                <w:szCs w:val="28"/>
              </w:rPr>
              <w:t>35</w:t>
            </w:r>
            <w:r w:rsidRPr="0039035E">
              <w:rPr>
                <w:szCs w:val="28"/>
              </w:rPr>
              <w:t>00</w:t>
            </w:r>
          </w:p>
        </w:tc>
      </w:tr>
      <w:tr w:rsidR="006A2107" w:rsidRPr="00A9095D" w:rsidTr="0095018D">
        <w:trPr>
          <w:trHeight w:val="550"/>
        </w:trPr>
        <w:tc>
          <w:tcPr>
            <w:tcW w:w="445" w:type="dxa"/>
          </w:tcPr>
          <w:p w:rsidR="006A2107" w:rsidRPr="0039035E" w:rsidRDefault="006A2107" w:rsidP="006952E0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3</w:t>
            </w:r>
          </w:p>
        </w:tc>
        <w:tc>
          <w:tcPr>
            <w:tcW w:w="6804" w:type="dxa"/>
          </w:tcPr>
          <w:p w:rsidR="006A2107" w:rsidRPr="0039035E" w:rsidRDefault="006A2107" w:rsidP="006A2107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</w:rPr>
              <w:t xml:space="preserve">Физкультурные мероприятия и (или) спортивные мероприятия, проводимые в городах: Москва, </w:t>
            </w:r>
            <w:r w:rsidR="0039035E">
              <w:rPr>
                <w:szCs w:val="28"/>
              </w:rPr>
              <w:t xml:space="preserve">              </w:t>
            </w:r>
            <w:r w:rsidRPr="0039035E">
              <w:rPr>
                <w:szCs w:val="28"/>
              </w:rPr>
              <w:t>Санкт-Петербург и Сочи</w:t>
            </w:r>
          </w:p>
        </w:tc>
        <w:tc>
          <w:tcPr>
            <w:tcW w:w="2551" w:type="dxa"/>
          </w:tcPr>
          <w:p w:rsidR="006A2107" w:rsidRPr="0039035E" w:rsidRDefault="006A2107" w:rsidP="009E7C64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</w:t>
            </w:r>
            <w:r w:rsidR="007B1B91" w:rsidRPr="0039035E">
              <w:rPr>
                <w:szCs w:val="28"/>
              </w:rPr>
              <w:t>5</w:t>
            </w:r>
            <w:r w:rsidRPr="0039035E">
              <w:rPr>
                <w:szCs w:val="28"/>
              </w:rPr>
              <w:t>000</w:t>
            </w:r>
          </w:p>
        </w:tc>
      </w:tr>
      <w:tr w:rsidR="0039035E" w:rsidRPr="00A9095D" w:rsidTr="00B36F6F">
        <w:trPr>
          <w:trHeight w:val="550"/>
        </w:trPr>
        <w:tc>
          <w:tcPr>
            <w:tcW w:w="9800" w:type="dxa"/>
            <w:gridSpan w:val="3"/>
          </w:tcPr>
          <w:p w:rsidR="0039035E" w:rsidRPr="0039035E" w:rsidRDefault="0039035E" w:rsidP="0039035E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39035E">
              <w:rPr>
                <w:sz w:val="24"/>
                <w:szCs w:val="24"/>
              </w:rPr>
              <w:t>Примечани</w:t>
            </w:r>
            <w:r>
              <w:rPr>
                <w:sz w:val="24"/>
                <w:szCs w:val="24"/>
              </w:rPr>
              <w:t>я</w:t>
            </w:r>
            <w:r w:rsidRPr="0039035E">
              <w:rPr>
                <w:sz w:val="24"/>
                <w:szCs w:val="24"/>
              </w:rPr>
              <w:t>:</w:t>
            </w:r>
          </w:p>
          <w:p w:rsidR="0039035E" w:rsidRPr="0039035E" w:rsidRDefault="0039035E" w:rsidP="0039035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9035E">
              <w:rPr>
                <w:sz w:val="24"/>
                <w:szCs w:val="24"/>
              </w:rPr>
              <w:t>1. Расходы на проживание участников физкультурных мероприятий и спортивных мероприятий на объектах, находящихся в федеральной собственности, производятся согласно тарифам, утвержденным организациями, эксплуатирующими данные объекты.</w:t>
            </w:r>
          </w:p>
          <w:p w:rsidR="0039035E" w:rsidRPr="0039035E" w:rsidRDefault="0039035E" w:rsidP="0039035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9035E">
              <w:rPr>
                <w:sz w:val="24"/>
                <w:szCs w:val="24"/>
              </w:rPr>
              <w:t xml:space="preserve">2. При проведении тренировочных мероприятий и/или участии в тренировочных мероприятиях норма </w:t>
            </w:r>
            <w:r>
              <w:rPr>
                <w:sz w:val="24"/>
                <w:szCs w:val="24"/>
              </w:rPr>
              <w:t>расходов может рассчитываться в</w:t>
            </w:r>
            <w:r w:rsidRPr="0039035E">
              <w:rPr>
                <w:sz w:val="24"/>
                <w:szCs w:val="24"/>
              </w:rPr>
              <w:t xml:space="preserve"> 1 чел./днях, при этом стоимость отдельных услуг, включенных в комплексную услугу, не должна превышать установленные нормы расходов.</w:t>
            </w:r>
          </w:p>
          <w:p w:rsidR="0039035E" w:rsidRPr="005B1807" w:rsidRDefault="0039035E" w:rsidP="0039035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9035E">
              <w:rPr>
                <w:sz w:val="24"/>
                <w:szCs w:val="24"/>
              </w:rPr>
              <w:t>3. Нормы расходов средств стоимости 1 чел./дня на объектах, находящихся в федеральной собственности, устанавливаются согласно тарифам, утвержденным организациями, эксплуатирующими данные объекты.</w:t>
            </w:r>
          </w:p>
        </w:tc>
      </w:tr>
    </w:tbl>
    <w:p w:rsidR="00B51D4B" w:rsidRDefault="00B51D4B" w:rsidP="007537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5018D" w:rsidRDefault="0095018D" w:rsidP="009E7C64">
      <w:pPr>
        <w:pStyle w:val="ConsPlusNormal"/>
      </w:pPr>
    </w:p>
    <w:p w:rsidR="0039035E" w:rsidRDefault="0039035E" w:rsidP="009E7C64">
      <w:pPr>
        <w:pStyle w:val="ConsPlusNormal"/>
      </w:pPr>
    </w:p>
    <w:p w:rsidR="009E7C64" w:rsidRDefault="009E7C64" w:rsidP="009E7C64">
      <w:pPr>
        <w:pStyle w:val="ConsPlusNormal"/>
        <w:jc w:val="right"/>
        <w:outlineLvl w:val="1"/>
      </w:pPr>
      <w:r>
        <w:lastRenderedPageBreak/>
        <w:t>Таблиц</w:t>
      </w:r>
      <w:r w:rsidR="007537DC">
        <w:t>а</w:t>
      </w:r>
      <w:r>
        <w:t xml:space="preserve"> 2</w:t>
      </w:r>
    </w:p>
    <w:p w:rsidR="0095018D" w:rsidRDefault="0095018D" w:rsidP="009E7C64">
      <w:pPr>
        <w:pStyle w:val="ConsPlusNormal"/>
        <w:jc w:val="center"/>
        <w:rPr>
          <w:b/>
        </w:rPr>
      </w:pPr>
      <w:bookmarkStart w:id="1" w:name="P119"/>
      <w:bookmarkEnd w:id="1"/>
      <w:r>
        <w:rPr>
          <w:b/>
        </w:rPr>
        <w:t>НОРМЫ</w:t>
      </w:r>
    </w:p>
    <w:p w:rsidR="003F5B01" w:rsidRDefault="009E7C64" w:rsidP="009E7C64">
      <w:pPr>
        <w:pStyle w:val="ConsPlusNormal"/>
        <w:jc w:val="center"/>
        <w:rPr>
          <w:b/>
        </w:rPr>
      </w:pPr>
      <w:r w:rsidRPr="007F2B0D">
        <w:rPr>
          <w:b/>
        </w:rPr>
        <w:t xml:space="preserve">расходов средств на оплату питания участников </w:t>
      </w:r>
    </w:p>
    <w:p w:rsidR="009E7C64" w:rsidRPr="007F2B0D" w:rsidRDefault="009E7C64" w:rsidP="009E7C64">
      <w:pPr>
        <w:pStyle w:val="ConsPlusNormal"/>
        <w:jc w:val="center"/>
        <w:rPr>
          <w:b/>
        </w:rPr>
      </w:pPr>
      <w:r w:rsidRPr="007F2B0D">
        <w:rPr>
          <w:b/>
        </w:rPr>
        <w:t>физкультурных мероприятий и спортивных мероприятий</w:t>
      </w:r>
    </w:p>
    <w:p w:rsidR="004C664A" w:rsidRDefault="004C664A" w:rsidP="009E7C64">
      <w:pPr>
        <w:pStyle w:val="ConsPlusNormal"/>
        <w:jc w:val="center"/>
      </w:pPr>
    </w:p>
    <w:tbl>
      <w:tblPr>
        <w:tblStyle w:val="a6"/>
        <w:tblW w:w="0" w:type="auto"/>
        <w:tblLook w:val="04A0"/>
      </w:tblPr>
      <w:tblGrid>
        <w:gridCol w:w="5778"/>
        <w:gridCol w:w="3969"/>
      </w:tblGrid>
      <w:tr w:rsidR="004C664A" w:rsidRPr="0039035E" w:rsidTr="004C6E6B">
        <w:tc>
          <w:tcPr>
            <w:tcW w:w="5778" w:type="dxa"/>
          </w:tcPr>
          <w:p w:rsidR="004C664A" w:rsidRPr="0039035E" w:rsidRDefault="004C664A" w:rsidP="009E7C64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Наименования мероприятий</w:t>
            </w:r>
          </w:p>
        </w:tc>
        <w:tc>
          <w:tcPr>
            <w:tcW w:w="3969" w:type="dxa"/>
          </w:tcPr>
          <w:p w:rsidR="006A2107" w:rsidRPr="0039035E" w:rsidRDefault="004C664A" w:rsidP="006A2107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Норма расходов на </w:t>
            </w:r>
            <w:r w:rsidR="006A2107" w:rsidRPr="0039035E">
              <w:rPr>
                <w:szCs w:val="28"/>
              </w:rPr>
              <w:t>1</w:t>
            </w:r>
            <w:r w:rsidRPr="0039035E">
              <w:rPr>
                <w:szCs w:val="28"/>
              </w:rPr>
              <w:t xml:space="preserve"> человека </w:t>
            </w:r>
          </w:p>
          <w:p w:rsidR="004C664A" w:rsidRPr="0039035E" w:rsidRDefault="004C664A" w:rsidP="006A2107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в день (руб.)</w:t>
            </w:r>
          </w:p>
        </w:tc>
      </w:tr>
      <w:tr w:rsidR="003F5B01" w:rsidRPr="0039035E" w:rsidTr="004C6E6B">
        <w:tc>
          <w:tcPr>
            <w:tcW w:w="5778" w:type="dxa"/>
          </w:tcPr>
          <w:p w:rsidR="003F5B01" w:rsidRPr="0039035E" w:rsidRDefault="003F5B01" w:rsidP="003F5B01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3F5B01" w:rsidRPr="0039035E" w:rsidRDefault="003F5B01" w:rsidP="003F5B01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2</w:t>
            </w:r>
          </w:p>
        </w:tc>
      </w:tr>
      <w:tr w:rsidR="004C664A" w:rsidRPr="0039035E" w:rsidTr="004C6E6B">
        <w:tc>
          <w:tcPr>
            <w:tcW w:w="5778" w:type="dxa"/>
          </w:tcPr>
          <w:p w:rsidR="004C664A" w:rsidRPr="0039035E" w:rsidRDefault="004C664A" w:rsidP="004C664A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</w:rPr>
              <w:t>Физкультурные мероприятия и (или) спортивные мероприятия</w:t>
            </w:r>
          </w:p>
        </w:tc>
        <w:tc>
          <w:tcPr>
            <w:tcW w:w="3969" w:type="dxa"/>
          </w:tcPr>
          <w:p w:rsidR="004C664A" w:rsidRPr="0039035E" w:rsidRDefault="004C664A" w:rsidP="001B0E61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</w:t>
            </w:r>
            <w:r w:rsidR="007B1B91" w:rsidRPr="0039035E">
              <w:rPr>
                <w:szCs w:val="28"/>
              </w:rPr>
              <w:t>1300</w:t>
            </w:r>
          </w:p>
        </w:tc>
      </w:tr>
      <w:tr w:rsidR="0039035E" w:rsidRPr="0039035E" w:rsidTr="00087E68">
        <w:tc>
          <w:tcPr>
            <w:tcW w:w="9747" w:type="dxa"/>
            <w:gridSpan w:val="2"/>
          </w:tcPr>
          <w:p w:rsidR="0039035E" w:rsidRPr="0039035E" w:rsidRDefault="0039035E" w:rsidP="0039035E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5E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  <w:p w:rsidR="0039035E" w:rsidRPr="0039035E" w:rsidRDefault="0039035E" w:rsidP="00E33C44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35E">
              <w:rPr>
                <w:rFonts w:ascii="Times New Roman" w:hAnsi="Times New Roman"/>
                <w:sz w:val="24"/>
                <w:szCs w:val="24"/>
              </w:rPr>
              <w:t xml:space="preserve">При отсутствии возможностей обеспечения организованного питания по безналичным расчетам участникам мероприятий разрешается выдавать по ведомости наличные деньги или перечислять средства на их личные счета в банковских организациях по нормам, установленным </w:t>
            </w:r>
            <w:hyperlink w:anchor="P119" w:history="1">
              <w:r w:rsidRPr="0039035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таблицей 2</w:t>
              </w:r>
            </w:hyperlink>
            <w:r w:rsidRPr="00390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9035E" w:rsidRPr="0039035E" w:rsidRDefault="0039035E" w:rsidP="00E33C44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5E">
              <w:rPr>
                <w:rFonts w:ascii="Times New Roman" w:hAnsi="Times New Roman"/>
                <w:sz w:val="24"/>
                <w:szCs w:val="24"/>
              </w:rPr>
              <w:t>При проведении спортивных мероприятий и (или) физкультурных мероприятий все категории спортивных судей питанием не обеспечиваются.</w:t>
            </w:r>
          </w:p>
          <w:p w:rsidR="0039035E" w:rsidRPr="0039035E" w:rsidRDefault="0039035E" w:rsidP="00E33C44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5E">
              <w:rPr>
                <w:rFonts w:ascii="Times New Roman" w:hAnsi="Times New Roman"/>
                <w:sz w:val="24"/>
                <w:szCs w:val="24"/>
              </w:rPr>
              <w:t>При проведении тренировочных мероприятий и/или участие в тренировочных мероприятий норма расходов может рассчитываться одного чел./дня, при этом стоимость отдельных услуг, включенных в комплексную услугу, не должна превышать установленные нормы расходов.</w:t>
            </w:r>
          </w:p>
          <w:p w:rsidR="0039035E" w:rsidRPr="0039035E" w:rsidRDefault="0039035E" w:rsidP="00E33C44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35E">
              <w:rPr>
                <w:rFonts w:ascii="Times New Roman" w:hAnsi="Times New Roman"/>
                <w:sz w:val="24"/>
                <w:szCs w:val="24"/>
              </w:rPr>
              <w:t>При участии в мероприятиях с выездом, направленные лица на мероприятия обеспечиваются во время нахождения в пути питанием в размере 700 рублей в день, при условии предоставления подтверждающих документов по проезду. В случае начала соревнований в день приезда (тренировки, опробование, пристрелка оружия, ветеринарная выводка (инспекция) и т.д. в соответствии с положениями и вызовами на мероприятие) этот день считается началом мероприятия, и оплата питания участникам производится как в дни мероприятия, согласно сметам расходов на мероприятия по утвержденным нормам.</w:t>
            </w:r>
          </w:p>
        </w:tc>
      </w:tr>
    </w:tbl>
    <w:p w:rsidR="004C664A" w:rsidRDefault="004C664A" w:rsidP="009E7C6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604" w:rsidRPr="005A7504" w:rsidRDefault="004F49A9" w:rsidP="00366604">
      <w:pPr>
        <w:pStyle w:val="ConsPlusNormal"/>
        <w:ind w:firstLine="8080"/>
      </w:pPr>
      <w:r>
        <w:t xml:space="preserve">    </w:t>
      </w:r>
      <w:r w:rsidR="009E25CD">
        <w:t>Таблица</w:t>
      </w:r>
      <w:r w:rsidR="005A7504" w:rsidRPr="005A7504">
        <w:t xml:space="preserve"> </w:t>
      </w:r>
      <w:r w:rsidR="00366604">
        <w:t>3</w:t>
      </w:r>
    </w:p>
    <w:p w:rsidR="00DB3588" w:rsidRDefault="005A7504" w:rsidP="009E7C64">
      <w:pPr>
        <w:pStyle w:val="ConsPlusNormal"/>
        <w:jc w:val="center"/>
        <w:rPr>
          <w:b/>
        </w:rPr>
      </w:pPr>
      <w:r>
        <w:rPr>
          <w:b/>
        </w:rPr>
        <w:t>Н</w:t>
      </w:r>
      <w:r w:rsidR="00DB3588">
        <w:rPr>
          <w:b/>
        </w:rPr>
        <w:t>ОРМЫ</w:t>
      </w:r>
    </w:p>
    <w:p w:rsidR="003F5B01" w:rsidRDefault="009E7C64" w:rsidP="009E7C64">
      <w:pPr>
        <w:pStyle w:val="ConsPlusNormal"/>
        <w:jc w:val="center"/>
        <w:rPr>
          <w:b/>
        </w:rPr>
      </w:pPr>
      <w:r w:rsidRPr="007F2B0D">
        <w:rPr>
          <w:b/>
        </w:rPr>
        <w:t>расходов средств</w:t>
      </w:r>
      <w:r w:rsidR="00FA1C13" w:rsidRPr="007F2B0D">
        <w:rPr>
          <w:b/>
        </w:rPr>
        <w:t xml:space="preserve"> </w:t>
      </w:r>
      <w:r w:rsidRPr="007F2B0D">
        <w:rPr>
          <w:b/>
        </w:rPr>
        <w:t xml:space="preserve">на приобретение переходящих, </w:t>
      </w:r>
    </w:p>
    <w:p w:rsidR="003F5B01" w:rsidRDefault="009E7C64" w:rsidP="003F5B01">
      <w:pPr>
        <w:pStyle w:val="ConsPlusNormal"/>
        <w:jc w:val="center"/>
        <w:rPr>
          <w:b/>
        </w:rPr>
      </w:pPr>
      <w:r w:rsidRPr="007F2B0D">
        <w:rPr>
          <w:b/>
        </w:rPr>
        <w:t>памятных</w:t>
      </w:r>
      <w:r w:rsidR="003F5B01">
        <w:rPr>
          <w:b/>
        </w:rPr>
        <w:t xml:space="preserve"> </w:t>
      </w:r>
      <w:r w:rsidRPr="007F2B0D">
        <w:rPr>
          <w:b/>
        </w:rPr>
        <w:t xml:space="preserve">и денежных призов и другой наградной </w:t>
      </w:r>
    </w:p>
    <w:p w:rsidR="003F5B01" w:rsidRDefault="009E7C64" w:rsidP="003F5B01">
      <w:pPr>
        <w:pStyle w:val="ConsPlusNormal"/>
        <w:jc w:val="center"/>
        <w:rPr>
          <w:b/>
        </w:rPr>
      </w:pPr>
      <w:r w:rsidRPr="007F2B0D">
        <w:rPr>
          <w:b/>
        </w:rPr>
        <w:t>атрибутики</w:t>
      </w:r>
      <w:r w:rsidR="00FA1C13" w:rsidRPr="007F2B0D">
        <w:rPr>
          <w:b/>
        </w:rPr>
        <w:t xml:space="preserve"> </w:t>
      </w:r>
      <w:r w:rsidRPr="007F2B0D">
        <w:rPr>
          <w:b/>
        </w:rPr>
        <w:t xml:space="preserve">при проведении (участии в организации </w:t>
      </w:r>
    </w:p>
    <w:p w:rsidR="003F5B01" w:rsidRDefault="009E7C64" w:rsidP="003F5B01">
      <w:pPr>
        <w:pStyle w:val="ConsPlusNormal"/>
        <w:jc w:val="center"/>
        <w:rPr>
          <w:b/>
        </w:rPr>
      </w:pPr>
      <w:r w:rsidRPr="007F2B0D">
        <w:rPr>
          <w:b/>
        </w:rPr>
        <w:t>и проведении)</w:t>
      </w:r>
      <w:r w:rsidR="00FA1C13" w:rsidRPr="007F2B0D">
        <w:rPr>
          <w:b/>
        </w:rPr>
        <w:t xml:space="preserve"> </w:t>
      </w:r>
      <w:r w:rsidRPr="007F2B0D">
        <w:rPr>
          <w:b/>
        </w:rPr>
        <w:t xml:space="preserve">физкультурных </w:t>
      </w:r>
      <w:r w:rsidR="003F5B01">
        <w:rPr>
          <w:b/>
        </w:rPr>
        <w:t xml:space="preserve">мероприятий </w:t>
      </w:r>
      <w:r w:rsidRPr="007F2B0D">
        <w:rPr>
          <w:b/>
        </w:rPr>
        <w:t xml:space="preserve">и </w:t>
      </w:r>
    </w:p>
    <w:p w:rsidR="009E7C64" w:rsidRPr="007F2B0D" w:rsidRDefault="009E7C64" w:rsidP="003F5B01">
      <w:pPr>
        <w:pStyle w:val="ConsPlusNormal"/>
        <w:jc w:val="center"/>
        <w:rPr>
          <w:b/>
        </w:rPr>
      </w:pPr>
      <w:r w:rsidRPr="007F2B0D">
        <w:rPr>
          <w:b/>
        </w:rPr>
        <w:t>спортивных мероприятий</w:t>
      </w:r>
    </w:p>
    <w:p w:rsidR="00B178F0" w:rsidRDefault="00B178F0" w:rsidP="009E7C64">
      <w:pPr>
        <w:pStyle w:val="ConsPlusNormal"/>
        <w:jc w:val="center"/>
      </w:pPr>
    </w:p>
    <w:tbl>
      <w:tblPr>
        <w:tblStyle w:val="a6"/>
        <w:tblW w:w="5000" w:type="pct"/>
        <w:tblCellMar>
          <w:left w:w="0" w:type="dxa"/>
          <w:right w:w="0" w:type="dxa"/>
        </w:tblCellMar>
        <w:tblLook w:val="04A0"/>
      </w:tblPr>
      <w:tblGrid>
        <w:gridCol w:w="520"/>
        <w:gridCol w:w="3705"/>
        <w:gridCol w:w="1517"/>
        <w:gridCol w:w="1251"/>
        <w:gridCol w:w="1326"/>
        <w:gridCol w:w="1330"/>
      </w:tblGrid>
      <w:tr w:rsidR="005C12E9" w:rsidRPr="0039035E" w:rsidTr="0039035E">
        <w:trPr>
          <w:trHeight w:val="655"/>
        </w:trPr>
        <w:tc>
          <w:tcPr>
            <w:tcW w:w="270" w:type="pct"/>
            <w:vMerge w:val="restart"/>
          </w:tcPr>
          <w:p w:rsidR="005C12E9" w:rsidRPr="0039035E" w:rsidRDefault="005C12E9" w:rsidP="00B178F0">
            <w:pPr>
              <w:pStyle w:val="ConsPlusNormal"/>
              <w:ind w:left="-45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№ </w:t>
            </w:r>
          </w:p>
        </w:tc>
        <w:tc>
          <w:tcPr>
            <w:tcW w:w="1920" w:type="pct"/>
            <w:vMerge w:val="restart"/>
          </w:tcPr>
          <w:p w:rsidR="005C12E9" w:rsidRPr="0039035E" w:rsidRDefault="005C12E9" w:rsidP="00B47801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Наименование мероприятий</w:t>
            </w:r>
            <w:r w:rsidR="009E25CD" w:rsidRPr="0039035E">
              <w:rPr>
                <w:szCs w:val="28"/>
              </w:rPr>
              <w:t xml:space="preserve"> муниципального округа</w:t>
            </w:r>
          </w:p>
        </w:tc>
        <w:tc>
          <w:tcPr>
            <w:tcW w:w="1434" w:type="pct"/>
            <w:gridSpan w:val="2"/>
          </w:tcPr>
          <w:p w:rsidR="005C12E9" w:rsidRPr="0039035E" w:rsidRDefault="005C12E9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Стоимость переходящих, памятных и </w:t>
            </w:r>
            <w:r w:rsidR="0039035E">
              <w:rPr>
                <w:szCs w:val="28"/>
              </w:rPr>
              <w:t>д</w:t>
            </w:r>
            <w:r w:rsidRPr="0039035E">
              <w:rPr>
                <w:szCs w:val="28"/>
              </w:rPr>
              <w:t xml:space="preserve">енежных призов </w:t>
            </w:r>
            <w:r w:rsidR="0039035E">
              <w:rPr>
                <w:szCs w:val="28"/>
              </w:rPr>
              <w:t xml:space="preserve"> </w:t>
            </w:r>
            <w:r w:rsidRPr="0039035E">
              <w:rPr>
                <w:szCs w:val="28"/>
              </w:rPr>
              <w:t>(в рублях)</w:t>
            </w:r>
          </w:p>
        </w:tc>
        <w:tc>
          <w:tcPr>
            <w:tcW w:w="1375" w:type="pct"/>
            <w:gridSpan w:val="2"/>
          </w:tcPr>
          <w:p w:rsidR="005C12E9" w:rsidRPr="0039035E" w:rsidRDefault="005C12E9" w:rsidP="001B0E61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Стоимость другой наградной атрибутики </w:t>
            </w:r>
            <w:r w:rsidR="0039035E">
              <w:rPr>
                <w:szCs w:val="28"/>
              </w:rPr>
              <w:t xml:space="preserve">                      </w:t>
            </w:r>
            <w:r w:rsidRPr="0039035E">
              <w:rPr>
                <w:szCs w:val="28"/>
              </w:rPr>
              <w:t>(в рублях)</w:t>
            </w:r>
          </w:p>
        </w:tc>
      </w:tr>
      <w:tr w:rsidR="005C12E9" w:rsidRPr="0039035E" w:rsidTr="0039035E">
        <w:trPr>
          <w:trHeight w:val="424"/>
        </w:trPr>
        <w:tc>
          <w:tcPr>
            <w:tcW w:w="270" w:type="pct"/>
            <w:vMerge/>
          </w:tcPr>
          <w:p w:rsidR="005C12E9" w:rsidRPr="0039035E" w:rsidRDefault="005C12E9" w:rsidP="009E7C64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920" w:type="pct"/>
            <w:vMerge/>
          </w:tcPr>
          <w:p w:rsidR="005C12E9" w:rsidRPr="0039035E" w:rsidRDefault="005C12E9" w:rsidP="009E7C64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86" w:type="pct"/>
          </w:tcPr>
          <w:p w:rsidR="005C12E9" w:rsidRPr="0039035E" w:rsidRDefault="005C12E9" w:rsidP="00BE5406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командные</w:t>
            </w:r>
          </w:p>
        </w:tc>
        <w:tc>
          <w:tcPr>
            <w:tcW w:w="648" w:type="pct"/>
          </w:tcPr>
          <w:p w:rsidR="005C12E9" w:rsidRPr="0039035E" w:rsidRDefault="005C12E9" w:rsidP="00BE5406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личные</w:t>
            </w:r>
          </w:p>
        </w:tc>
        <w:tc>
          <w:tcPr>
            <w:tcW w:w="687" w:type="pct"/>
          </w:tcPr>
          <w:p w:rsidR="005C12E9" w:rsidRPr="0039035E" w:rsidRDefault="005C12E9" w:rsidP="00BE5406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медали</w:t>
            </w:r>
          </w:p>
        </w:tc>
        <w:tc>
          <w:tcPr>
            <w:tcW w:w="688" w:type="pct"/>
          </w:tcPr>
          <w:p w:rsidR="005C12E9" w:rsidRPr="0039035E" w:rsidRDefault="005C12E9" w:rsidP="00BE5406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грамоты</w:t>
            </w:r>
          </w:p>
        </w:tc>
      </w:tr>
      <w:tr w:rsidR="00DB3588" w:rsidRPr="0039035E" w:rsidTr="0039035E">
        <w:trPr>
          <w:trHeight w:val="308"/>
        </w:trPr>
        <w:tc>
          <w:tcPr>
            <w:tcW w:w="270" w:type="pct"/>
          </w:tcPr>
          <w:p w:rsidR="00DB3588" w:rsidRPr="0039035E" w:rsidRDefault="00DB3588" w:rsidP="009E7C64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1</w:t>
            </w:r>
          </w:p>
        </w:tc>
        <w:tc>
          <w:tcPr>
            <w:tcW w:w="1920" w:type="pct"/>
          </w:tcPr>
          <w:p w:rsidR="00DB3588" w:rsidRPr="0039035E" w:rsidRDefault="00DB3588" w:rsidP="009E7C64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2</w:t>
            </w:r>
          </w:p>
        </w:tc>
        <w:tc>
          <w:tcPr>
            <w:tcW w:w="786" w:type="pct"/>
          </w:tcPr>
          <w:p w:rsidR="00DB3588" w:rsidRPr="0039035E" w:rsidRDefault="00DB3588" w:rsidP="00BE5406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3</w:t>
            </w:r>
          </w:p>
        </w:tc>
        <w:tc>
          <w:tcPr>
            <w:tcW w:w="648" w:type="pct"/>
          </w:tcPr>
          <w:p w:rsidR="00DB3588" w:rsidRPr="0039035E" w:rsidRDefault="00DB3588" w:rsidP="00BE5406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4</w:t>
            </w:r>
          </w:p>
        </w:tc>
        <w:tc>
          <w:tcPr>
            <w:tcW w:w="687" w:type="pct"/>
          </w:tcPr>
          <w:p w:rsidR="00DB3588" w:rsidRPr="0039035E" w:rsidRDefault="00DB3588" w:rsidP="00BE5406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5</w:t>
            </w:r>
          </w:p>
        </w:tc>
        <w:tc>
          <w:tcPr>
            <w:tcW w:w="688" w:type="pct"/>
          </w:tcPr>
          <w:p w:rsidR="00DB3588" w:rsidRPr="0039035E" w:rsidRDefault="00DB3588" w:rsidP="00BE5406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6</w:t>
            </w:r>
          </w:p>
        </w:tc>
      </w:tr>
      <w:tr w:rsidR="0039035E" w:rsidRPr="0039035E" w:rsidTr="0039035E">
        <w:trPr>
          <w:trHeight w:val="308"/>
        </w:trPr>
        <w:tc>
          <w:tcPr>
            <w:tcW w:w="270" w:type="pct"/>
          </w:tcPr>
          <w:p w:rsidR="0039035E" w:rsidRPr="0039035E" w:rsidRDefault="0039035E" w:rsidP="009E7C6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20" w:type="pct"/>
          </w:tcPr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</w:rPr>
              <w:t>Муниципальные соревнования:</w:t>
            </w:r>
          </w:p>
          <w:p w:rsid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</w:t>
            </w:r>
            <w:r w:rsidRPr="0039035E">
              <w:rPr>
                <w:szCs w:val="28"/>
              </w:rPr>
              <w:t xml:space="preserve"> место </w:t>
            </w:r>
          </w:p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II</w:t>
            </w:r>
            <w:r w:rsidRPr="0039035E">
              <w:rPr>
                <w:szCs w:val="28"/>
              </w:rPr>
              <w:t xml:space="preserve"> место</w:t>
            </w:r>
          </w:p>
          <w:p w:rsidR="0039035E" w:rsidRPr="0039035E" w:rsidRDefault="0039035E" w:rsidP="00E33C44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III</w:t>
            </w:r>
            <w:r w:rsidRPr="0039035E">
              <w:rPr>
                <w:szCs w:val="28"/>
              </w:rPr>
              <w:t xml:space="preserve"> место</w:t>
            </w:r>
          </w:p>
        </w:tc>
        <w:tc>
          <w:tcPr>
            <w:tcW w:w="786" w:type="pct"/>
          </w:tcPr>
          <w:p w:rsid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4500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3650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3100</w:t>
            </w:r>
          </w:p>
        </w:tc>
        <w:tc>
          <w:tcPr>
            <w:tcW w:w="648" w:type="pct"/>
          </w:tcPr>
          <w:p w:rsid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4500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3650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3100</w:t>
            </w:r>
          </w:p>
        </w:tc>
        <w:tc>
          <w:tcPr>
            <w:tcW w:w="687" w:type="pct"/>
          </w:tcPr>
          <w:p w:rsid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500 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500 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500</w:t>
            </w:r>
          </w:p>
        </w:tc>
        <w:tc>
          <w:tcPr>
            <w:tcW w:w="688" w:type="pct"/>
          </w:tcPr>
          <w:p w:rsid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200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200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200</w:t>
            </w:r>
          </w:p>
        </w:tc>
      </w:tr>
      <w:tr w:rsidR="00E33C44" w:rsidRPr="0039035E" w:rsidTr="0039035E">
        <w:trPr>
          <w:trHeight w:val="308"/>
        </w:trPr>
        <w:tc>
          <w:tcPr>
            <w:tcW w:w="270" w:type="pct"/>
          </w:tcPr>
          <w:p w:rsidR="00E33C44" w:rsidRDefault="00E33C44" w:rsidP="00E33C4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920" w:type="pct"/>
          </w:tcPr>
          <w:p w:rsidR="00E33C44" w:rsidRPr="0039035E" w:rsidRDefault="00E33C44" w:rsidP="00E33C4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86" w:type="pct"/>
          </w:tcPr>
          <w:p w:rsidR="00E33C44" w:rsidRDefault="00E33C44" w:rsidP="00E33C4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8" w:type="pct"/>
          </w:tcPr>
          <w:p w:rsidR="00E33C44" w:rsidRDefault="00E33C44" w:rsidP="00E33C4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87" w:type="pct"/>
          </w:tcPr>
          <w:p w:rsidR="00E33C44" w:rsidRDefault="00E33C44" w:rsidP="00E33C4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88" w:type="pct"/>
          </w:tcPr>
          <w:p w:rsidR="00E33C44" w:rsidRDefault="00E33C44" w:rsidP="00E33C4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39035E" w:rsidRPr="0039035E" w:rsidTr="0039035E">
        <w:trPr>
          <w:trHeight w:val="308"/>
        </w:trPr>
        <w:tc>
          <w:tcPr>
            <w:tcW w:w="270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920" w:type="pct"/>
          </w:tcPr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</w:rPr>
              <w:t>Специальный приз, сувенирная продукция</w:t>
            </w:r>
          </w:p>
        </w:tc>
        <w:tc>
          <w:tcPr>
            <w:tcW w:w="786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4000</w:t>
            </w:r>
          </w:p>
        </w:tc>
        <w:tc>
          <w:tcPr>
            <w:tcW w:w="648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4000</w:t>
            </w:r>
          </w:p>
        </w:tc>
        <w:tc>
          <w:tcPr>
            <w:tcW w:w="687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688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39035E" w:rsidRPr="0039035E" w:rsidTr="0039035E">
        <w:trPr>
          <w:trHeight w:val="1445"/>
        </w:trPr>
        <w:tc>
          <w:tcPr>
            <w:tcW w:w="270" w:type="pct"/>
            <w:vMerge w:val="restar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2</w:t>
            </w:r>
          </w:p>
        </w:tc>
        <w:tc>
          <w:tcPr>
            <w:tcW w:w="1920" w:type="pct"/>
          </w:tcPr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</w:rPr>
              <w:t>Муниципальные комплексные соревнования:</w:t>
            </w:r>
          </w:p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</w:t>
            </w:r>
            <w:r w:rsidRPr="0039035E">
              <w:rPr>
                <w:szCs w:val="28"/>
              </w:rPr>
              <w:t xml:space="preserve"> место</w:t>
            </w:r>
          </w:p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II</w:t>
            </w:r>
            <w:r w:rsidRPr="0039035E">
              <w:rPr>
                <w:szCs w:val="28"/>
              </w:rPr>
              <w:t xml:space="preserve"> место</w:t>
            </w:r>
          </w:p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III</w:t>
            </w:r>
            <w:r w:rsidRPr="0039035E">
              <w:rPr>
                <w:szCs w:val="28"/>
              </w:rPr>
              <w:t xml:space="preserve"> место</w:t>
            </w:r>
          </w:p>
        </w:tc>
        <w:tc>
          <w:tcPr>
            <w:tcW w:w="786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4500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3650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3100</w:t>
            </w:r>
          </w:p>
        </w:tc>
        <w:tc>
          <w:tcPr>
            <w:tcW w:w="648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4500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3650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3100</w:t>
            </w:r>
          </w:p>
        </w:tc>
        <w:tc>
          <w:tcPr>
            <w:tcW w:w="687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500 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500 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500</w:t>
            </w:r>
          </w:p>
        </w:tc>
        <w:tc>
          <w:tcPr>
            <w:tcW w:w="688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200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200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200</w:t>
            </w:r>
          </w:p>
        </w:tc>
      </w:tr>
      <w:tr w:rsidR="0039035E" w:rsidRPr="0039035E" w:rsidTr="0039035E">
        <w:trPr>
          <w:trHeight w:val="20"/>
        </w:trPr>
        <w:tc>
          <w:tcPr>
            <w:tcW w:w="270" w:type="pct"/>
            <w:vMerge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920" w:type="pct"/>
          </w:tcPr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</w:rPr>
              <w:t xml:space="preserve">Специальный приз, сувенирная продукция </w:t>
            </w:r>
          </w:p>
        </w:tc>
        <w:tc>
          <w:tcPr>
            <w:tcW w:w="786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4000</w:t>
            </w:r>
          </w:p>
        </w:tc>
        <w:tc>
          <w:tcPr>
            <w:tcW w:w="648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4000</w:t>
            </w:r>
          </w:p>
        </w:tc>
        <w:tc>
          <w:tcPr>
            <w:tcW w:w="687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35E" w:rsidRPr="0039035E" w:rsidTr="0039035E">
        <w:trPr>
          <w:trHeight w:val="20"/>
        </w:trPr>
        <w:tc>
          <w:tcPr>
            <w:tcW w:w="270" w:type="pct"/>
            <w:vMerge w:val="restar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3</w:t>
            </w:r>
          </w:p>
        </w:tc>
        <w:tc>
          <w:tcPr>
            <w:tcW w:w="1920" w:type="pct"/>
          </w:tcPr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</w:rPr>
              <w:t>Соревнования, проводимые на кубок главы муниципального округа:</w:t>
            </w:r>
          </w:p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</w:t>
            </w:r>
            <w:r w:rsidRPr="0039035E">
              <w:rPr>
                <w:szCs w:val="28"/>
              </w:rPr>
              <w:t xml:space="preserve"> место</w:t>
            </w:r>
          </w:p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II</w:t>
            </w:r>
            <w:r w:rsidRPr="0039035E">
              <w:rPr>
                <w:szCs w:val="28"/>
              </w:rPr>
              <w:t xml:space="preserve"> место</w:t>
            </w:r>
          </w:p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III</w:t>
            </w:r>
            <w:r w:rsidRPr="0039035E">
              <w:rPr>
                <w:szCs w:val="28"/>
              </w:rPr>
              <w:t xml:space="preserve"> место</w:t>
            </w:r>
          </w:p>
        </w:tc>
        <w:tc>
          <w:tcPr>
            <w:tcW w:w="786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3C44" w:rsidRDefault="00E33C44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20000</w:t>
            </w: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15000</w:t>
            </w: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10000</w:t>
            </w:r>
          </w:p>
        </w:tc>
        <w:tc>
          <w:tcPr>
            <w:tcW w:w="648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3C44" w:rsidRDefault="00E33C44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10000</w:t>
            </w: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7000</w:t>
            </w: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5000</w:t>
            </w:r>
          </w:p>
        </w:tc>
        <w:tc>
          <w:tcPr>
            <w:tcW w:w="687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E33C44" w:rsidRDefault="00E33C44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500 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500 </w:t>
            </w: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500</w:t>
            </w:r>
          </w:p>
        </w:tc>
        <w:tc>
          <w:tcPr>
            <w:tcW w:w="688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E33C44" w:rsidRDefault="00E33C44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200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200</w:t>
            </w: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200</w:t>
            </w:r>
          </w:p>
        </w:tc>
      </w:tr>
      <w:tr w:rsidR="0039035E" w:rsidRPr="0039035E" w:rsidTr="0039035E">
        <w:trPr>
          <w:trHeight w:val="20"/>
        </w:trPr>
        <w:tc>
          <w:tcPr>
            <w:tcW w:w="270" w:type="pct"/>
            <w:vMerge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920" w:type="pct"/>
          </w:tcPr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</w:rPr>
              <w:t>Специальный приз, сувенирная продукция</w:t>
            </w:r>
          </w:p>
        </w:tc>
        <w:tc>
          <w:tcPr>
            <w:tcW w:w="786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5000</w:t>
            </w:r>
          </w:p>
        </w:tc>
        <w:tc>
          <w:tcPr>
            <w:tcW w:w="648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5000</w:t>
            </w:r>
          </w:p>
        </w:tc>
        <w:tc>
          <w:tcPr>
            <w:tcW w:w="687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35E" w:rsidRPr="0039035E" w:rsidTr="0039035E">
        <w:trPr>
          <w:trHeight w:val="20"/>
        </w:trPr>
        <w:tc>
          <w:tcPr>
            <w:tcW w:w="270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4</w:t>
            </w:r>
          </w:p>
        </w:tc>
        <w:tc>
          <w:tcPr>
            <w:tcW w:w="1920" w:type="pct"/>
          </w:tcPr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</w:rPr>
              <w:t>Муниципальные смотры-конкурсы:</w:t>
            </w:r>
          </w:p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</w:t>
            </w:r>
            <w:r w:rsidRPr="0039035E">
              <w:rPr>
                <w:szCs w:val="28"/>
              </w:rPr>
              <w:t xml:space="preserve"> место</w:t>
            </w:r>
          </w:p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II</w:t>
            </w:r>
            <w:r w:rsidRPr="0039035E">
              <w:rPr>
                <w:szCs w:val="28"/>
              </w:rPr>
              <w:t xml:space="preserve"> место</w:t>
            </w:r>
          </w:p>
          <w:p w:rsidR="0039035E" w:rsidRPr="0039035E" w:rsidRDefault="0039035E" w:rsidP="0039035E">
            <w:pPr>
              <w:pStyle w:val="ConsPlusNormal"/>
              <w:rPr>
                <w:szCs w:val="28"/>
              </w:rPr>
            </w:pPr>
            <w:r w:rsidRPr="0039035E">
              <w:rPr>
                <w:szCs w:val="28"/>
                <w:lang w:val="en-US"/>
              </w:rPr>
              <w:t>III</w:t>
            </w:r>
            <w:r w:rsidRPr="0039035E">
              <w:rPr>
                <w:szCs w:val="28"/>
              </w:rPr>
              <w:t xml:space="preserve"> место</w:t>
            </w:r>
          </w:p>
        </w:tc>
        <w:tc>
          <w:tcPr>
            <w:tcW w:w="786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4500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3500</w:t>
            </w: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2500</w:t>
            </w:r>
          </w:p>
        </w:tc>
        <w:tc>
          <w:tcPr>
            <w:tcW w:w="648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1500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1300</w:t>
            </w:r>
          </w:p>
          <w:p w:rsidR="0039035E" w:rsidRPr="0039035E" w:rsidRDefault="0039035E" w:rsidP="00390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35E">
              <w:rPr>
                <w:rFonts w:ascii="Times New Roman" w:hAnsi="Times New Roman"/>
                <w:sz w:val="28"/>
                <w:szCs w:val="28"/>
              </w:rPr>
              <w:t>до 1100</w:t>
            </w:r>
          </w:p>
        </w:tc>
        <w:tc>
          <w:tcPr>
            <w:tcW w:w="687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300 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 xml:space="preserve">до 300 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300</w:t>
            </w:r>
          </w:p>
        </w:tc>
        <w:tc>
          <w:tcPr>
            <w:tcW w:w="688" w:type="pct"/>
          </w:tcPr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200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200</w:t>
            </w:r>
          </w:p>
          <w:p w:rsidR="0039035E" w:rsidRPr="0039035E" w:rsidRDefault="0039035E" w:rsidP="0039035E">
            <w:pPr>
              <w:pStyle w:val="ConsPlusNormal"/>
              <w:jc w:val="center"/>
              <w:rPr>
                <w:szCs w:val="28"/>
              </w:rPr>
            </w:pPr>
            <w:r w:rsidRPr="0039035E">
              <w:rPr>
                <w:szCs w:val="28"/>
              </w:rPr>
              <w:t>до 200</w:t>
            </w:r>
          </w:p>
        </w:tc>
      </w:tr>
      <w:tr w:rsidR="00E33C44" w:rsidRPr="0039035E" w:rsidTr="00E33C44">
        <w:trPr>
          <w:trHeight w:val="20"/>
        </w:trPr>
        <w:tc>
          <w:tcPr>
            <w:tcW w:w="5000" w:type="pct"/>
            <w:gridSpan w:val="6"/>
          </w:tcPr>
          <w:p w:rsidR="00E33C44" w:rsidRPr="00E33C44" w:rsidRDefault="00E33C44" w:rsidP="00E33C44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  <w:p w:rsidR="00E33C44" w:rsidRPr="00E33C44" w:rsidRDefault="00E33C44" w:rsidP="00E33C44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1. Организаторы соревнований и другие проводящие организации за счет собственных средств имеют право устанавливать иные размеры призов, а также специальные призы для лучших спортсменов и команд игры, этапа, соревнования, турнира и т.д.</w:t>
            </w:r>
          </w:p>
          <w:p w:rsidR="00E33C44" w:rsidRPr="0039035E" w:rsidRDefault="00E33C44" w:rsidP="00E33C44">
            <w:pPr>
              <w:pStyle w:val="ConsPlusNormal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33C44">
              <w:rPr>
                <w:sz w:val="24"/>
                <w:szCs w:val="24"/>
              </w:rPr>
              <w:t>2. В игровых командных видах спорта и командных дисциплинах участники, команды и тренеры - преподаватели, занявшие 1-3 места, награждаются в соответствии с положением о соревнованиях.</w:t>
            </w:r>
          </w:p>
        </w:tc>
      </w:tr>
    </w:tbl>
    <w:p w:rsidR="005E1CC6" w:rsidRDefault="005E1CC6" w:rsidP="00437940">
      <w:pPr>
        <w:pStyle w:val="ConsPlusNormal"/>
      </w:pPr>
    </w:p>
    <w:p w:rsidR="00534BF6" w:rsidRPr="00F810C0" w:rsidRDefault="00534BF6" w:rsidP="00534BF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C64" w:rsidRPr="001B0E61" w:rsidRDefault="009E7C64" w:rsidP="009E7C64">
      <w:pPr>
        <w:pStyle w:val="ConsPlusNormal"/>
        <w:jc w:val="right"/>
        <w:outlineLvl w:val="1"/>
      </w:pPr>
      <w:r>
        <w:t xml:space="preserve">Таблица </w:t>
      </w:r>
      <w:r w:rsidR="00366604">
        <w:t>4</w:t>
      </w:r>
    </w:p>
    <w:p w:rsidR="00DB3588" w:rsidRDefault="00DB3588" w:rsidP="009E7C64">
      <w:pPr>
        <w:pStyle w:val="ConsPlusNormal"/>
        <w:jc w:val="center"/>
        <w:rPr>
          <w:b/>
        </w:rPr>
      </w:pPr>
      <w:r>
        <w:rPr>
          <w:b/>
        </w:rPr>
        <w:t>НОРМЫ</w:t>
      </w:r>
      <w:r w:rsidR="007F652E" w:rsidRPr="007F652E">
        <w:rPr>
          <w:b/>
        </w:rPr>
        <w:t xml:space="preserve"> </w:t>
      </w:r>
    </w:p>
    <w:p w:rsidR="003F5B01" w:rsidRDefault="009E7C64" w:rsidP="009E7C64">
      <w:pPr>
        <w:pStyle w:val="ConsPlusNormal"/>
        <w:jc w:val="center"/>
        <w:rPr>
          <w:b/>
        </w:rPr>
      </w:pPr>
      <w:r w:rsidRPr="007F652E">
        <w:rPr>
          <w:b/>
        </w:rPr>
        <w:t>расходов средств на оплату услуг (аренда)</w:t>
      </w:r>
      <w:r w:rsidR="00F810C0" w:rsidRPr="007F652E">
        <w:rPr>
          <w:b/>
        </w:rPr>
        <w:t xml:space="preserve"> </w:t>
      </w:r>
      <w:r w:rsidRPr="007F652E">
        <w:rPr>
          <w:b/>
        </w:rPr>
        <w:t>по обеспечению</w:t>
      </w:r>
    </w:p>
    <w:p w:rsidR="003F5B01" w:rsidRDefault="009E7C64" w:rsidP="009E7C64">
      <w:pPr>
        <w:pStyle w:val="ConsPlusNormal"/>
        <w:jc w:val="center"/>
        <w:rPr>
          <w:b/>
        </w:rPr>
      </w:pPr>
      <w:r w:rsidRPr="007F652E">
        <w:rPr>
          <w:b/>
        </w:rPr>
        <w:t>транспортными средствами участников</w:t>
      </w:r>
      <w:r w:rsidR="00F810C0" w:rsidRPr="007F652E">
        <w:rPr>
          <w:b/>
        </w:rPr>
        <w:t xml:space="preserve"> </w:t>
      </w:r>
    </w:p>
    <w:p w:rsidR="009E7C64" w:rsidRPr="003F5B01" w:rsidRDefault="009E7C64" w:rsidP="003F5B01">
      <w:pPr>
        <w:pStyle w:val="ConsPlusNormal"/>
        <w:jc w:val="center"/>
        <w:rPr>
          <w:b/>
        </w:rPr>
      </w:pPr>
      <w:r w:rsidRPr="007F652E">
        <w:rPr>
          <w:b/>
        </w:rPr>
        <w:t>физкультурных мероприятий и спортивных мероприятий</w:t>
      </w:r>
    </w:p>
    <w:p w:rsidR="00416EBF" w:rsidRPr="00891697" w:rsidRDefault="00416EBF" w:rsidP="009E7C64">
      <w:pPr>
        <w:pStyle w:val="ConsPlusNormal"/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6520"/>
        <w:gridCol w:w="2757"/>
      </w:tblGrid>
      <w:tr w:rsidR="00891697" w:rsidRPr="00E33C44" w:rsidTr="00E34BAA">
        <w:trPr>
          <w:trHeight w:val="509"/>
        </w:trPr>
        <w:tc>
          <w:tcPr>
            <w:tcW w:w="534" w:type="dxa"/>
          </w:tcPr>
          <w:p w:rsidR="00891697" w:rsidRPr="00E33C44" w:rsidRDefault="00891697" w:rsidP="004C6E6B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№</w:t>
            </w:r>
          </w:p>
        </w:tc>
        <w:tc>
          <w:tcPr>
            <w:tcW w:w="6520" w:type="dxa"/>
          </w:tcPr>
          <w:p w:rsidR="00891697" w:rsidRPr="00E33C44" w:rsidRDefault="00891697" w:rsidP="004C6E6B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Наименование транспортного средства</w:t>
            </w:r>
          </w:p>
          <w:p w:rsidR="00891697" w:rsidRPr="00E33C44" w:rsidRDefault="00891697" w:rsidP="004C6E6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757" w:type="dxa"/>
          </w:tcPr>
          <w:p w:rsidR="00891697" w:rsidRPr="00E33C44" w:rsidRDefault="00891697" w:rsidP="004C6E6B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Стоимость услуг в час (руб.)</w:t>
            </w:r>
          </w:p>
        </w:tc>
      </w:tr>
      <w:tr w:rsidR="00E34BAA" w:rsidRPr="00E33C44" w:rsidTr="00E34BAA">
        <w:trPr>
          <w:trHeight w:val="349"/>
        </w:trPr>
        <w:tc>
          <w:tcPr>
            <w:tcW w:w="534" w:type="dxa"/>
          </w:tcPr>
          <w:p w:rsidR="00E34BAA" w:rsidRPr="00E33C44" w:rsidRDefault="00E34BAA" w:rsidP="00E34BAA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1</w:t>
            </w:r>
          </w:p>
        </w:tc>
        <w:tc>
          <w:tcPr>
            <w:tcW w:w="6520" w:type="dxa"/>
          </w:tcPr>
          <w:p w:rsidR="00E34BAA" w:rsidRPr="00E33C44" w:rsidRDefault="00E34BAA" w:rsidP="00E34BAA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2</w:t>
            </w:r>
          </w:p>
        </w:tc>
        <w:tc>
          <w:tcPr>
            <w:tcW w:w="2757" w:type="dxa"/>
          </w:tcPr>
          <w:p w:rsidR="00366604" w:rsidRPr="00E33C44" w:rsidRDefault="00E34BAA" w:rsidP="0036660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3</w:t>
            </w:r>
          </w:p>
        </w:tc>
      </w:tr>
      <w:tr w:rsidR="00891697" w:rsidRPr="00E33C44" w:rsidTr="00E34BAA">
        <w:trPr>
          <w:trHeight w:val="261"/>
        </w:trPr>
        <w:tc>
          <w:tcPr>
            <w:tcW w:w="534" w:type="dxa"/>
            <w:tcBorders>
              <w:bottom w:val="single" w:sz="4" w:space="0" w:color="auto"/>
            </w:tcBorders>
          </w:tcPr>
          <w:p w:rsidR="00891697" w:rsidRPr="00E33C44" w:rsidRDefault="00891697" w:rsidP="0040213B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91697" w:rsidRPr="00E33C44" w:rsidRDefault="00891697" w:rsidP="0039035E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 xml:space="preserve">Услуги по обеспечению транспортными средствами (трансферу) участников физкультурных мероприятий и спортивных мероприятий или аренда транспортных средств для обеспечения транспортного обслуживания участников 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91697" w:rsidRPr="00E33C44" w:rsidRDefault="00891697" w:rsidP="00DB3588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в соответствии с проведенным мониторингом</w:t>
            </w:r>
          </w:p>
        </w:tc>
      </w:tr>
      <w:tr w:rsidR="00E33C44" w:rsidRPr="00E33C44" w:rsidTr="00E34BAA">
        <w:trPr>
          <w:trHeight w:val="261"/>
        </w:trPr>
        <w:tc>
          <w:tcPr>
            <w:tcW w:w="534" w:type="dxa"/>
            <w:tcBorders>
              <w:bottom w:val="single" w:sz="4" w:space="0" w:color="auto"/>
            </w:tcBorders>
          </w:tcPr>
          <w:p w:rsidR="00E33C44" w:rsidRPr="00E33C44" w:rsidRDefault="00E33C44" w:rsidP="00E33C4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33C44" w:rsidRPr="00E33C44" w:rsidRDefault="00E33C44" w:rsidP="00E33C4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E33C44" w:rsidRPr="00E33C44" w:rsidRDefault="00E33C44" w:rsidP="00E33C44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39035E" w:rsidRPr="00E33C44" w:rsidTr="00E34BAA">
        <w:trPr>
          <w:trHeight w:val="261"/>
        </w:trPr>
        <w:tc>
          <w:tcPr>
            <w:tcW w:w="534" w:type="dxa"/>
            <w:tcBorders>
              <w:bottom w:val="single" w:sz="4" w:space="0" w:color="auto"/>
            </w:tcBorders>
          </w:tcPr>
          <w:p w:rsidR="0039035E" w:rsidRPr="00E33C44" w:rsidRDefault="0039035E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9035E" w:rsidRPr="00E33C44" w:rsidRDefault="0039035E" w:rsidP="004C6E6B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физкультурных мероприятий и спортивных мероприятий (за исключением расходов по оплате проезда в соответствии с проездными документами)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39035E" w:rsidRPr="00E33C44" w:rsidRDefault="0039035E" w:rsidP="00DB3588">
            <w:pPr>
              <w:pStyle w:val="ConsPlusNormal"/>
              <w:rPr>
                <w:szCs w:val="28"/>
              </w:rPr>
            </w:pPr>
          </w:p>
        </w:tc>
      </w:tr>
      <w:tr w:rsidR="0039035E" w:rsidRPr="00E33C44" w:rsidTr="00213D61">
        <w:trPr>
          <w:trHeight w:val="2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35E" w:rsidRPr="00E33C44" w:rsidRDefault="0039035E" w:rsidP="0040213B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35E" w:rsidRPr="00E33C44" w:rsidRDefault="0039035E" w:rsidP="000A67A6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Провоз спортивного инвентаря: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35E" w:rsidRPr="00E33C44" w:rsidRDefault="0039035E" w:rsidP="004C6E6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39035E" w:rsidRPr="00E33C44" w:rsidTr="00213D61">
        <w:trPr>
          <w:trHeight w:val="5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35E" w:rsidRPr="00E33C44" w:rsidRDefault="0039035E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9035E" w:rsidRPr="00E33C44" w:rsidRDefault="0039035E" w:rsidP="001A22DB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транспортной компанией</w:t>
            </w:r>
          </w:p>
        </w:tc>
        <w:tc>
          <w:tcPr>
            <w:tcW w:w="2757" w:type="dxa"/>
          </w:tcPr>
          <w:p w:rsidR="0039035E" w:rsidRPr="00E33C44" w:rsidRDefault="0039035E" w:rsidP="00DB3588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в соответствии с проведенным мониторингом</w:t>
            </w:r>
          </w:p>
        </w:tc>
      </w:tr>
      <w:tr w:rsidR="0039035E" w:rsidRPr="00E33C44" w:rsidTr="00213D61">
        <w:trPr>
          <w:trHeight w:val="80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35E" w:rsidRPr="00E33C44" w:rsidRDefault="0039035E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9035E" w:rsidRPr="00E33C44" w:rsidRDefault="0039035E" w:rsidP="001A22DB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железнодорожным транспортом или авиационным сообщением</w:t>
            </w:r>
          </w:p>
        </w:tc>
        <w:tc>
          <w:tcPr>
            <w:tcW w:w="2757" w:type="dxa"/>
          </w:tcPr>
          <w:p w:rsidR="0039035E" w:rsidRPr="00E33C44" w:rsidRDefault="0039035E" w:rsidP="00DB3588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по фактическим расходам, на основании отчетных документов</w:t>
            </w:r>
          </w:p>
        </w:tc>
      </w:tr>
      <w:tr w:rsidR="00E33C44" w:rsidRPr="00E33C44" w:rsidTr="00F02DBA">
        <w:trPr>
          <w:trHeight w:val="802"/>
        </w:trPr>
        <w:tc>
          <w:tcPr>
            <w:tcW w:w="9811" w:type="dxa"/>
            <w:gridSpan w:val="3"/>
            <w:tcBorders>
              <w:left w:val="single" w:sz="4" w:space="0" w:color="auto"/>
            </w:tcBorders>
          </w:tcPr>
          <w:p w:rsidR="00E33C44" w:rsidRPr="00E33C44" w:rsidRDefault="00E33C44" w:rsidP="00E33C44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  <w:p w:rsidR="00E33C44" w:rsidRPr="00E33C44" w:rsidRDefault="00E33C44" w:rsidP="00E33C44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Проводящие организации имеют право за счет спонсорских и прочих привлеченных средств производить доплату к установленным нормам расходов на обеспечение автотранспортом участников физкультурных мероприятий и (или) спортивных мероприятий.</w:t>
            </w:r>
          </w:p>
          <w:p w:rsidR="00E33C44" w:rsidRPr="00E33C44" w:rsidRDefault="00E33C44" w:rsidP="00E33C44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При участии в физкультурных мероприятиях и (или) спортивных мероприятиях может производиться оплата специального автотранспорта для доставки материальной части (лодки, катера, яхты, велосипеды, лошади и т.д.), а также парома для перевозки данного автотранспорта, включая обязательное страхование.</w:t>
            </w:r>
          </w:p>
          <w:p w:rsidR="00E33C44" w:rsidRPr="00E33C44" w:rsidRDefault="00E33C44" w:rsidP="00E33C44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Услуги автотранспорта не должны превышать 12 часов в день. При наличии двух водителей услуги автотранспорта предоставляются в течение      24 часов.</w:t>
            </w:r>
          </w:p>
          <w:p w:rsidR="00E33C44" w:rsidRPr="00E33C44" w:rsidRDefault="00E33C44" w:rsidP="00E33C44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Расходы, связанные с оплатой проезда к месту проведения мероприятия и обратно (оплата билетов производятся по действующим тарифам транспорта общего пользования, но не выше тарифа купейного вагона и (или) тарифа экономического класса авиабилета), оплатой багажа, услуги камеры хранения, услуг по оформлению проездных билетов, а также возмещаются расходы, связанные с пользованием постельных принадлежностей, оплатой установленных на транспорте дополнительных сборов (за исключением расходов, связанных с доставкой билетов на дом, переоформлением билетов по инициативе пассажира и пр. аналогичных дополнительных услуг).</w:t>
            </w:r>
          </w:p>
          <w:p w:rsidR="00E33C44" w:rsidRPr="00E33C44" w:rsidRDefault="00E33C44" w:rsidP="00E33C44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При участии в физкультурных мероприятиях и (или) спортивных мероприятиях может производиться оплата приобретения горюче-смазочных материалов для доставки участников мероприятий, материальной части (лодки, катера, яхты, велосипеды, лошади и т.д.), а также оплата платных автомобильных дорог, система взимания платы «Платон».</w:t>
            </w:r>
          </w:p>
        </w:tc>
      </w:tr>
    </w:tbl>
    <w:p w:rsidR="0039035E" w:rsidRDefault="0039035E" w:rsidP="0039035E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9035E" w:rsidRPr="0039035E" w:rsidRDefault="0039035E" w:rsidP="0039035E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E7C64" w:rsidRDefault="009E7C64" w:rsidP="007B5A5F">
      <w:pPr>
        <w:pStyle w:val="ConsPlusNormal"/>
        <w:jc w:val="right"/>
        <w:outlineLvl w:val="1"/>
      </w:pPr>
      <w:r>
        <w:t xml:space="preserve">Таблица </w:t>
      </w:r>
      <w:r w:rsidR="00366604">
        <w:t>5</w:t>
      </w:r>
    </w:p>
    <w:p w:rsidR="00E33C44" w:rsidRDefault="00E33C44" w:rsidP="009E7C64">
      <w:pPr>
        <w:pStyle w:val="ConsPlusNormal"/>
        <w:jc w:val="center"/>
        <w:rPr>
          <w:b/>
        </w:rPr>
      </w:pPr>
    </w:p>
    <w:p w:rsidR="00DB3588" w:rsidRDefault="007F652E" w:rsidP="009E7C64">
      <w:pPr>
        <w:pStyle w:val="ConsPlusNormal"/>
        <w:jc w:val="center"/>
        <w:rPr>
          <w:b/>
        </w:rPr>
      </w:pPr>
      <w:r>
        <w:rPr>
          <w:b/>
        </w:rPr>
        <w:t>Н</w:t>
      </w:r>
      <w:r w:rsidR="00DB3588">
        <w:rPr>
          <w:b/>
        </w:rPr>
        <w:t>ОРМЫ</w:t>
      </w:r>
    </w:p>
    <w:p w:rsidR="00FA1C13" w:rsidRPr="007F2B0D" w:rsidRDefault="009E7C64" w:rsidP="009E7C64">
      <w:pPr>
        <w:pStyle w:val="ConsPlusNormal"/>
        <w:jc w:val="center"/>
        <w:rPr>
          <w:b/>
        </w:rPr>
      </w:pPr>
      <w:r w:rsidRPr="007F2B0D">
        <w:rPr>
          <w:b/>
        </w:rPr>
        <w:t>расходов средств</w:t>
      </w:r>
      <w:r w:rsidR="00FA1C13" w:rsidRPr="007F2B0D">
        <w:rPr>
          <w:b/>
        </w:rPr>
        <w:t xml:space="preserve"> </w:t>
      </w:r>
      <w:r w:rsidRPr="007F2B0D">
        <w:rPr>
          <w:b/>
        </w:rPr>
        <w:t xml:space="preserve">на возмещение затрат по услугам </w:t>
      </w:r>
    </w:p>
    <w:p w:rsidR="003F5B01" w:rsidRDefault="00FA1C13" w:rsidP="009E7C64">
      <w:pPr>
        <w:pStyle w:val="ConsPlusNormal"/>
        <w:jc w:val="center"/>
        <w:rPr>
          <w:b/>
        </w:rPr>
      </w:pPr>
      <w:r w:rsidRPr="007F2B0D">
        <w:rPr>
          <w:b/>
        </w:rPr>
        <w:t>и</w:t>
      </w:r>
      <w:r w:rsidR="009E7C64" w:rsidRPr="007F2B0D">
        <w:rPr>
          <w:b/>
        </w:rPr>
        <w:t>ли</w:t>
      </w:r>
      <w:r w:rsidRPr="007F2B0D">
        <w:rPr>
          <w:b/>
        </w:rPr>
        <w:t xml:space="preserve"> </w:t>
      </w:r>
      <w:r w:rsidR="009E7C64" w:rsidRPr="007F2B0D">
        <w:rPr>
          <w:b/>
        </w:rPr>
        <w:t xml:space="preserve">аренде спортивных объектов при проведении </w:t>
      </w:r>
    </w:p>
    <w:p w:rsidR="003F5B01" w:rsidRDefault="009E7C64" w:rsidP="003F5B01">
      <w:pPr>
        <w:pStyle w:val="ConsPlusNormal"/>
        <w:jc w:val="center"/>
        <w:rPr>
          <w:b/>
        </w:rPr>
      </w:pPr>
      <w:r w:rsidRPr="007F2B0D">
        <w:rPr>
          <w:b/>
        </w:rPr>
        <w:t>или участии</w:t>
      </w:r>
      <w:r w:rsidR="003F5B01">
        <w:rPr>
          <w:b/>
        </w:rPr>
        <w:t xml:space="preserve"> </w:t>
      </w:r>
      <w:r w:rsidRPr="007F2B0D">
        <w:rPr>
          <w:b/>
        </w:rPr>
        <w:t xml:space="preserve">в физкультурных мероприятиях </w:t>
      </w:r>
    </w:p>
    <w:p w:rsidR="00FC3FD9" w:rsidRPr="007F2B0D" w:rsidRDefault="009E7C64" w:rsidP="003F5B01">
      <w:pPr>
        <w:pStyle w:val="ConsPlusNormal"/>
        <w:jc w:val="center"/>
        <w:rPr>
          <w:b/>
        </w:rPr>
      </w:pPr>
      <w:r w:rsidRPr="007F2B0D">
        <w:rPr>
          <w:b/>
        </w:rPr>
        <w:t>и/или спортивных мероприятиях</w:t>
      </w:r>
    </w:p>
    <w:p w:rsidR="000A67A6" w:rsidRDefault="000A67A6" w:rsidP="000A67A6">
      <w:pPr>
        <w:pStyle w:val="ConsPlusNormal"/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4521"/>
        <w:gridCol w:w="4800"/>
      </w:tblGrid>
      <w:tr w:rsidR="00FC3FD9" w:rsidRPr="00E33C44" w:rsidTr="00E33C44">
        <w:trPr>
          <w:trHeight w:val="845"/>
        </w:trPr>
        <w:tc>
          <w:tcPr>
            <w:tcW w:w="534" w:type="dxa"/>
          </w:tcPr>
          <w:p w:rsidR="00FC3FD9" w:rsidRPr="00E33C44" w:rsidRDefault="00FC3FD9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№</w:t>
            </w:r>
          </w:p>
        </w:tc>
        <w:tc>
          <w:tcPr>
            <w:tcW w:w="4521" w:type="dxa"/>
          </w:tcPr>
          <w:p w:rsidR="00FC3FD9" w:rsidRPr="00E33C44" w:rsidRDefault="00FC3FD9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Тип спортивного сооружения</w:t>
            </w:r>
          </w:p>
        </w:tc>
        <w:tc>
          <w:tcPr>
            <w:tcW w:w="4800" w:type="dxa"/>
          </w:tcPr>
          <w:p w:rsidR="00FC3FD9" w:rsidRPr="00E33C44" w:rsidRDefault="00FC3FD9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 xml:space="preserve">Стоимость услуг в час </w:t>
            </w:r>
          </w:p>
          <w:p w:rsidR="00FC3FD9" w:rsidRPr="00E33C44" w:rsidRDefault="00FC3FD9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(в рублях)</w:t>
            </w:r>
          </w:p>
        </w:tc>
      </w:tr>
      <w:tr w:rsidR="0014420B" w:rsidRPr="00E33C44" w:rsidTr="00E33C44">
        <w:trPr>
          <w:trHeight w:val="20"/>
        </w:trPr>
        <w:tc>
          <w:tcPr>
            <w:tcW w:w="534" w:type="dxa"/>
          </w:tcPr>
          <w:p w:rsidR="0014420B" w:rsidRPr="00E33C44" w:rsidRDefault="0014420B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1</w:t>
            </w:r>
          </w:p>
        </w:tc>
        <w:tc>
          <w:tcPr>
            <w:tcW w:w="4521" w:type="dxa"/>
          </w:tcPr>
          <w:p w:rsidR="0014420B" w:rsidRPr="00E33C44" w:rsidRDefault="0014420B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2</w:t>
            </w:r>
          </w:p>
        </w:tc>
        <w:tc>
          <w:tcPr>
            <w:tcW w:w="4800" w:type="dxa"/>
          </w:tcPr>
          <w:p w:rsidR="0014420B" w:rsidRPr="00E33C44" w:rsidRDefault="0014420B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3</w:t>
            </w:r>
          </w:p>
        </w:tc>
      </w:tr>
      <w:tr w:rsidR="00E33C44" w:rsidRPr="00E33C44" w:rsidTr="00E33C44">
        <w:trPr>
          <w:trHeight w:val="20"/>
        </w:trPr>
        <w:tc>
          <w:tcPr>
            <w:tcW w:w="534" w:type="dxa"/>
          </w:tcPr>
          <w:p w:rsidR="00E33C44" w:rsidRPr="00E33C44" w:rsidRDefault="00E33C44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lastRenderedPageBreak/>
              <w:t>1</w:t>
            </w:r>
          </w:p>
        </w:tc>
        <w:tc>
          <w:tcPr>
            <w:tcW w:w="4521" w:type="dxa"/>
          </w:tcPr>
          <w:p w:rsidR="00E33C44" w:rsidRPr="00E33C44" w:rsidRDefault="00E33C44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2</w:t>
            </w:r>
          </w:p>
        </w:tc>
        <w:tc>
          <w:tcPr>
            <w:tcW w:w="4800" w:type="dxa"/>
          </w:tcPr>
          <w:p w:rsidR="00E33C44" w:rsidRPr="00E33C44" w:rsidRDefault="00E33C44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3</w:t>
            </w:r>
          </w:p>
        </w:tc>
      </w:tr>
      <w:tr w:rsidR="00FC3FD9" w:rsidRPr="00E33C44" w:rsidTr="00E33C44">
        <w:trPr>
          <w:trHeight w:val="441"/>
        </w:trPr>
        <w:tc>
          <w:tcPr>
            <w:tcW w:w="534" w:type="dxa"/>
            <w:vMerge w:val="restart"/>
          </w:tcPr>
          <w:p w:rsidR="00FC3FD9" w:rsidRPr="00E33C44" w:rsidRDefault="00FC3FD9" w:rsidP="0040213B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1</w:t>
            </w:r>
          </w:p>
        </w:tc>
        <w:tc>
          <w:tcPr>
            <w:tcW w:w="9321" w:type="dxa"/>
            <w:gridSpan w:val="2"/>
          </w:tcPr>
          <w:p w:rsidR="00FC3FD9" w:rsidRPr="00E33C44" w:rsidRDefault="00FC3FD9" w:rsidP="00FC3FD9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Открытые плоскостные спортивные сооружения:</w:t>
            </w:r>
          </w:p>
        </w:tc>
      </w:tr>
      <w:tr w:rsidR="00FC3FD9" w:rsidRPr="00E33C44" w:rsidTr="00E33C44">
        <w:trPr>
          <w:trHeight w:val="263"/>
        </w:trPr>
        <w:tc>
          <w:tcPr>
            <w:tcW w:w="534" w:type="dxa"/>
            <w:vMerge/>
          </w:tcPr>
          <w:p w:rsidR="00FC3FD9" w:rsidRPr="00E33C44" w:rsidRDefault="00FC3FD9" w:rsidP="009E7C64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FC3FD9" w:rsidRPr="00E33C44" w:rsidRDefault="00FC3FD9" w:rsidP="00FC3FD9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игровые площадки, поля</w:t>
            </w:r>
          </w:p>
        </w:tc>
        <w:tc>
          <w:tcPr>
            <w:tcW w:w="4800" w:type="dxa"/>
          </w:tcPr>
          <w:p w:rsidR="00FC3FD9" w:rsidRPr="00E33C44" w:rsidRDefault="00FC3FD9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до 800</w:t>
            </w:r>
          </w:p>
        </w:tc>
      </w:tr>
      <w:tr w:rsidR="00FC3FD9" w:rsidRPr="00E33C44" w:rsidTr="00E33C44">
        <w:trPr>
          <w:trHeight w:val="426"/>
        </w:trPr>
        <w:tc>
          <w:tcPr>
            <w:tcW w:w="534" w:type="dxa"/>
            <w:vMerge/>
          </w:tcPr>
          <w:p w:rsidR="00FC3FD9" w:rsidRPr="00E33C44" w:rsidRDefault="00FC3FD9" w:rsidP="009E7C64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FC3FD9" w:rsidRPr="00E33C44" w:rsidRDefault="00FC3FD9" w:rsidP="00FC3FD9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поле для пляжного волейбола и баскетбола</w:t>
            </w:r>
          </w:p>
        </w:tc>
        <w:tc>
          <w:tcPr>
            <w:tcW w:w="4800" w:type="dxa"/>
          </w:tcPr>
          <w:p w:rsidR="00FC3FD9" w:rsidRPr="00E33C44" w:rsidRDefault="00FC3FD9" w:rsidP="00FC3F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44">
              <w:rPr>
                <w:rFonts w:ascii="Times New Roman" w:hAnsi="Times New Roman"/>
                <w:sz w:val="28"/>
                <w:szCs w:val="28"/>
              </w:rPr>
              <w:t>до 1000</w:t>
            </w:r>
          </w:p>
        </w:tc>
      </w:tr>
      <w:tr w:rsidR="00FC3FD9" w:rsidRPr="00E33C44" w:rsidTr="00E33C44">
        <w:trPr>
          <w:trHeight w:val="401"/>
        </w:trPr>
        <w:tc>
          <w:tcPr>
            <w:tcW w:w="534" w:type="dxa"/>
            <w:vMerge/>
          </w:tcPr>
          <w:p w:rsidR="00FC3FD9" w:rsidRPr="00E33C44" w:rsidRDefault="00FC3FD9" w:rsidP="009E7C64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FC3FD9" w:rsidRPr="00E33C44" w:rsidRDefault="00FC3FD9" w:rsidP="00FC3FD9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теннисные корты</w:t>
            </w:r>
          </w:p>
        </w:tc>
        <w:tc>
          <w:tcPr>
            <w:tcW w:w="4800" w:type="dxa"/>
          </w:tcPr>
          <w:p w:rsidR="00FC3FD9" w:rsidRPr="00E33C44" w:rsidRDefault="00FC3FD9" w:rsidP="00FC3F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44">
              <w:rPr>
                <w:rFonts w:ascii="Times New Roman" w:hAnsi="Times New Roman"/>
                <w:sz w:val="28"/>
                <w:szCs w:val="28"/>
              </w:rPr>
              <w:t>до 1600</w:t>
            </w:r>
          </w:p>
        </w:tc>
      </w:tr>
      <w:tr w:rsidR="00FC3FD9" w:rsidRPr="00E33C44" w:rsidTr="00E33C44">
        <w:trPr>
          <w:trHeight w:val="268"/>
        </w:trPr>
        <w:tc>
          <w:tcPr>
            <w:tcW w:w="534" w:type="dxa"/>
            <w:vMerge/>
          </w:tcPr>
          <w:p w:rsidR="00FC3FD9" w:rsidRPr="00E33C44" w:rsidRDefault="00FC3FD9" w:rsidP="009E7C64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  <w:vAlign w:val="center"/>
          </w:tcPr>
          <w:p w:rsidR="007323AB" w:rsidRPr="00E33C44" w:rsidRDefault="00FC3FD9" w:rsidP="007323AB">
            <w:pPr>
              <w:pStyle w:val="ConsPlusNormal"/>
              <w:rPr>
                <w:szCs w:val="28"/>
                <w:lang w:val="en-US"/>
              </w:rPr>
            </w:pPr>
            <w:r w:rsidRPr="00E33C44">
              <w:rPr>
                <w:szCs w:val="28"/>
              </w:rPr>
              <w:t>стадионы</w:t>
            </w:r>
          </w:p>
        </w:tc>
        <w:tc>
          <w:tcPr>
            <w:tcW w:w="4800" w:type="dxa"/>
            <w:vAlign w:val="center"/>
          </w:tcPr>
          <w:p w:rsidR="00FC3FD9" w:rsidRPr="00E33C44" w:rsidRDefault="00FC3FD9" w:rsidP="00732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44">
              <w:rPr>
                <w:rFonts w:ascii="Times New Roman" w:hAnsi="Times New Roman"/>
                <w:sz w:val="28"/>
                <w:szCs w:val="28"/>
              </w:rPr>
              <w:t>до 4500</w:t>
            </w:r>
          </w:p>
        </w:tc>
      </w:tr>
      <w:tr w:rsidR="0044740B" w:rsidRPr="00E33C44" w:rsidTr="00E33C44">
        <w:trPr>
          <w:trHeight w:val="555"/>
        </w:trPr>
        <w:tc>
          <w:tcPr>
            <w:tcW w:w="534" w:type="dxa"/>
            <w:vMerge w:val="restart"/>
          </w:tcPr>
          <w:p w:rsidR="0044740B" w:rsidRPr="00E33C44" w:rsidRDefault="0044740B" w:rsidP="0040213B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2</w:t>
            </w:r>
          </w:p>
        </w:tc>
        <w:tc>
          <w:tcPr>
            <w:tcW w:w="9321" w:type="dxa"/>
            <w:gridSpan w:val="2"/>
          </w:tcPr>
          <w:p w:rsidR="000A67A6" w:rsidRPr="00E33C44" w:rsidRDefault="0044740B" w:rsidP="00423D92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 xml:space="preserve">Крытые спортивные сооружения, включая вспомогательные </w:t>
            </w:r>
          </w:p>
          <w:p w:rsidR="000A67A6" w:rsidRPr="00E33C44" w:rsidRDefault="0044740B" w:rsidP="00415811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помещения (за 1 единицу):</w:t>
            </w:r>
          </w:p>
        </w:tc>
      </w:tr>
      <w:tr w:rsidR="0044740B" w:rsidRPr="00E33C44" w:rsidTr="00E33C44">
        <w:trPr>
          <w:trHeight w:val="265"/>
        </w:trPr>
        <w:tc>
          <w:tcPr>
            <w:tcW w:w="534" w:type="dxa"/>
            <w:vMerge/>
          </w:tcPr>
          <w:p w:rsidR="0044740B" w:rsidRPr="00E33C44" w:rsidRDefault="0044740B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0A67A6" w:rsidRPr="00E33C44" w:rsidRDefault="0044740B" w:rsidP="00415811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спортивные залы, в том числе для игровых видов спорта</w:t>
            </w:r>
          </w:p>
        </w:tc>
        <w:tc>
          <w:tcPr>
            <w:tcW w:w="4800" w:type="dxa"/>
          </w:tcPr>
          <w:p w:rsidR="0044740B" w:rsidRPr="00E33C44" w:rsidRDefault="0044740B" w:rsidP="00447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44">
              <w:rPr>
                <w:rFonts w:ascii="Times New Roman" w:hAnsi="Times New Roman"/>
                <w:sz w:val="28"/>
                <w:szCs w:val="28"/>
              </w:rPr>
              <w:t>до 2200</w:t>
            </w:r>
          </w:p>
        </w:tc>
      </w:tr>
      <w:tr w:rsidR="0044740B" w:rsidRPr="00E33C44" w:rsidTr="00E33C44">
        <w:trPr>
          <w:trHeight w:val="567"/>
        </w:trPr>
        <w:tc>
          <w:tcPr>
            <w:tcW w:w="534" w:type="dxa"/>
            <w:vMerge/>
          </w:tcPr>
          <w:p w:rsidR="0044740B" w:rsidRPr="00E33C44" w:rsidRDefault="0044740B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5E1CC6" w:rsidRPr="00E33C44" w:rsidRDefault="0044740B" w:rsidP="005E1CC6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универсальные спортивные залы, дворцы спорта (используемые для летних видов спорта), манеж, теннисный корт</w:t>
            </w:r>
          </w:p>
        </w:tc>
        <w:tc>
          <w:tcPr>
            <w:tcW w:w="4800" w:type="dxa"/>
          </w:tcPr>
          <w:p w:rsidR="0044740B" w:rsidRPr="00E33C44" w:rsidRDefault="0044740B" w:rsidP="00447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44">
              <w:rPr>
                <w:rFonts w:ascii="Times New Roman" w:hAnsi="Times New Roman"/>
                <w:sz w:val="28"/>
                <w:szCs w:val="28"/>
              </w:rPr>
              <w:t>до 7500</w:t>
            </w:r>
          </w:p>
        </w:tc>
      </w:tr>
      <w:tr w:rsidR="00437940" w:rsidRPr="00E33C44" w:rsidTr="00E33C44">
        <w:trPr>
          <w:trHeight w:val="20"/>
        </w:trPr>
        <w:tc>
          <w:tcPr>
            <w:tcW w:w="534" w:type="dxa"/>
            <w:vMerge w:val="restart"/>
          </w:tcPr>
          <w:p w:rsidR="00437940" w:rsidRPr="00E33C44" w:rsidRDefault="00437940" w:rsidP="0040213B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3</w:t>
            </w:r>
          </w:p>
        </w:tc>
        <w:tc>
          <w:tcPr>
            <w:tcW w:w="9321" w:type="dxa"/>
            <w:gridSpan w:val="2"/>
          </w:tcPr>
          <w:p w:rsidR="000A67A6" w:rsidRPr="00E33C44" w:rsidRDefault="00437940" w:rsidP="00423D92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 xml:space="preserve">Бассейны, включая вспомогательные помещения </w:t>
            </w:r>
          </w:p>
          <w:p w:rsidR="00437940" w:rsidRPr="00E33C44" w:rsidRDefault="00437940" w:rsidP="00423D92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(за академический час - 45 минут):</w:t>
            </w:r>
          </w:p>
        </w:tc>
      </w:tr>
      <w:tr w:rsidR="0044740B" w:rsidRPr="00E33C44" w:rsidTr="00E33C44">
        <w:trPr>
          <w:trHeight w:val="20"/>
        </w:trPr>
        <w:tc>
          <w:tcPr>
            <w:tcW w:w="534" w:type="dxa"/>
            <w:vMerge/>
          </w:tcPr>
          <w:p w:rsidR="0044740B" w:rsidRPr="00E33C44" w:rsidRDefault="0044740B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44740B" w:rsidRPr="00E33C44" w:rsidRDefault="0044740B" w:rsidP="00FC3FD9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крытые 50 м.</w:t>
            </w:r>
          </w:p>
        </w:tc>
        <w:tc>
          <w:tcPr>
            <w:tcW w:w="4800" w:type="dxa"/>
          </w:tcPr>
          <w:p w:rsidR="0044740B" w:rsidRPr="00E33C44" w:rsidRDefault="0044740B" w:rsidP="0044740B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до 24000</w:t>
            </w:r>
          </w:p>
        </w:tc>
      </w:tr>
      <w:tr w:rsidR="0044740B" w:rsidRPr="00E33C44" w:rsidTr="00E33C44">
        <w:trPr>
          <w:trHeight w:val="20"/>
        </w:trPr>
        <w:tc>
          <w:tcPr>
            <w:tcW w:w="534" w:type="dxa"/>
            <w:vMerge/>
          </w:tcPr>
          <w:p w:rsidR="0044740B" w:rsidRPr="00E33C44" w:rsidRDefault="0044740B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44740B" w:rsidRPr="00E33C44" w:rsidRDefault="0044740B" w:rsidP="00FC3FD9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открытые 50 м.</w:t>
            </w:r>
          </w:p>
        </w:tc>
        <w:tc>
          <w:tcPr>
            <w:tcW w:w="4800" w:type="dxa"/>
          </w:tcPr>
          <w:p w:rsidR="0044740B" w:rsidRPr="00E33C44" w:rsidRDefault="0044740B" w:rsidP="00447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44">
              <w:rPr>
                <w:rFonts w:ascii="Times New Roman" w:hAnsi="Times New Roman"/>
                <w:sz w:val="28"/>
                <w:szCs w:val="28"/>
              </w:rPr>
              <w:t>до 14400</w:t>
            </w:r>
          </w:p>
        </w:tc>
      </w:tr>
      <w:tr w:rsidR="0044740B" w:rsidRPr="00E33C44" w:rsidTr="00E33C44">
        <w:trPr>
          <w:trHeight w:val="20"/>
        </w:trPr>
        <w:tc>
          <w:tcPr>
            <w:tcW w:w="534" w:type="dxa"/>
            <w:vMerge/>
          </w:tcPr>
          <w:p w:rsidR="0044740B" w:rsidRPr="00E33C44" w:rsidRDefault="0044740B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44740B" w:rsidRPr="00E33C44" w:rsidRDefault="0044740B" w:rsidP="00FC3FD9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дорожка бассейна</w:t>
            </w:r>
          </w:p>
        </w:tc>
        <w:tc>
          <w:tcPr>
            <w:tcW w:w="4800" w:type="dxa"/>
          </w:tcPr>
          <w:p w:rsidR="0044740B" w:rsidRPr="00E33C44" w:rsidRDefault="0044740B" w:rsidP="004474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44">
              <w:rPr>
                <w:rFonts w:ascii="Times New Roman" w:hAnsi="Times New Roman"/>
                <w:sz w:val="28"/>
                <w:szCs w:val="28"/>
              </w:rPr>
              <w:t>до 3000</w:t>
            </w:r>
          </w:p>
        </w:tc>
      </w:tr>
      <w:tr w:rsidR="004867DF" w:rsidRPr="00E33C44" w:rsidTr="00E33C44">
        <w:trPr>
          <w:trHeight w:val="20"/>
        </w:trPr>
        <w:tc>
          <w:tcPr>
            <w:tcW w:w="534" w:type="dxa"/>
            <w:vMerge w:val="restart"/>
          </w:tcPr>
          <w:p w:rsidR="004867DF" w:rsidRPr="00E33C44" w:rsidRDefault="004867DF" w:rsidP="0040213B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4</w:t>
            </w:r>
          </w:p>
        </w:tc>
        <w:tc>
          <w:tcPr>
            <w:tcW w:w="9321" w:type="dxa"/>
            <w:gridSpan w:val="2"/>
          </w:tcPr>
          <w:p w:rsidR="000A67A6" w:rsidRPr="00E33C44" w:rsidRDefault="004867DF" w:rsidP="0044740B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 xml:space="preserve">Спортивные сооружения для конного спорта </w:t>
            </w:r>
          </w:p>
          <w:p w:rsidR="004867DF" w:rsidRPr="00E33C44" w:rsidRDefault="004867DF" w:rsidP="0044740B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и современного пятиборья:</w:t>
            </w:r>
          </w:p>
        </w:tc>
      </w:tr>
      <w:tr w:rsidR="004867DF" w:rsidRPr="00E33C44" w:rsidTr="00E33C44">
        <w:trPr>
          <w:trHeight w:val="20"/>
        </w:trPr>
        <w:tc>
          <w:tcPr>
            <w:tcW w:w="534" w:type="dxa"/>
            <w:vMerge/>
          </w:tcPr>
          <w:p w:rsidR="004867DF" w:rsidRPr="00E33C44" w:rsidRDefault="004867DF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4867DF" w:rsidRPr="00E33C44" w:rsidRDefault="004867DF" w:rsidP="00FC3FD9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услуги по предоставлению лошадей</w:t>
            </w:r>
          </w:p>
        </w:tc>
        <w:tc>
          <w:tcPr>
            <w:tcW w:w="4800" w:type="dxa"/>
          </w:tcPr>
          <w:p w:rsidR="004867DF" w:rsidRPr="00E33C44" w:rsidRDefault="004867DF" w:rsidP="0044740B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до 1500</w:t>
            </w:r>
          </w:p>
        </w:tc>
      </w:tr>
      <w:tr w:rsidR="004867DF" w:rsidRPr="00E33C44" w:rsidTr="00E33C44">
        <w:trPr>
          <w:trHeight w:val="20"/>
        </w:trPr>
        <w:tc>
          <w:tcPr>
            <w:tcW w:w="534" w:type="dxa"/>
            <w:vMerge/>
          </w:tcPr>
          <w:p w:rsidR="004867DF" w:rsidRPr="00E33C44" w:rsidRDefault="004867DF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321" w:type="dxa"/>
            <w:gridSpan w:val="2"/>
          </w:tcPr>
          <w:p w:rsidR="004867DF" w:rsidRPr="00E33C44" w:rsidRDefault="004867DF" w:rsidP="006E57D6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Открытые спортивные сооружения:</w:t>
            </w:r>
          </w:p>
        </w:tc>
      </w:tr>
      <w:tr w:rsidR="004867DF" w:rsidRPr="00E33C44" w:rsidTr="00E33C44">
        <w:trPr>
          <w:trHeight w:val="20"/>
        </w:trPr>
        <w:tc>
          <w:tcPr>
            <w:tcW w:w="534" w:type="dxa"/>
            <w:vMerge/>
          </w:tcPr>
          <w:p w:rsidR="004867DF" w:rsidRPr="00E33C44" w:rsidRDefault="004867DF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4867DF" w:rsidRPr="00E33C44" w:rsidRDefault="004867DF" w:rsidP="00FC3FD9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разминочное поле</w:t>
            </w:r>
          </w:p>
        </w:tc>
        <w:tc>
          <w:tcPr>
            <w:tcW w:w="4800" w:type="dxa"/>
          </w:tcPr>
          <w:p w:rsidR="004867DF" w:rsidRPr="00E33C44" w:rsidRDefault="004867DF" w:rsidP="004867DF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до 2000</w:t>
            </w:r>
          </w:p>
        </w:tc>
      </w:tr>
      <w:tr w:rsidR="004867DF" w:rsidRPr="00E33C44" w:rsidTr="00E33C44">
        <w:trPr>
          <w:trHeight w:val="20"/>
        </w:trPr>
        <w:tc>
          <w:tcPr>
            <w:tcW w:w="534" w:type="dxa"/>
            <w:vMerge/>
          </w:tcPr>
          <w:p w:rsidR="004867DF" w:rsidRPr="00E33C44" w:rsidRDefault="004867DF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321" w:type="dxa"/>
            <w:gridSpan w:val="2"/>
          </w:tcPr>
          <w:p w:rsidR="004867DF" w:rsidRPr="00E33C44" w:rsidRDefault="004867DF" w:rsidP="004867DF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Вспомогательные помещения:</w:t>
            </w:r>
          </w:p>
        </w:tc>
      </w:tr>
      <w:tr w:rsidR="004867DF" w:rsidRPr="00E33C44" w:rsidTr="00E33C44">
        <w:trPr>
          <w:trHeight w:val="20"/>
        </w:trPr>
        <w:tc>
          <w:tcPr>
            <w:tcW w:w="534" w:type="dxa"/>
            <w:vMerge/>
          </w:tcPr>
          <w:p w:rsidR="004867DF" w:rsidRPr="00E33C44" w:rsidRDefault="004867DF" w:rsidP="0040213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0A67A6" w:rsidRPr="00E33C44" w:rsidRDefault="004867DF" w:rsidP="000A67A6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денники (в сутки/ в день)</w:t>
            </w:r>
          </w:p>
        </w:tc>
        <w:tc>
          <w:tcPr>
            <w:tcW w:w="4800" w:type="dxa"/>
          </w:tcPr>
          <w:p w:rsidR="004867DF" w:rsidRPr="00E33C44" w:rsidRDefault="004867DF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до 3000</w:t>
            </w:r>
          </w:p>
        </w:tc>
      </w:tr>
      <w:tr w:rsidR="004867DF" w:rsidRPr="00E33C44" w:rsidTr="00E33C44">
        <w:trPr>
          <w:trHeight w:val="20"/>
        </w:trPr>
        <w:tc>
          <w:tcPr>
            <w:tcW w:w="534" w:type="dxa"/>
            <w:vMerge w:val="restart"/>
          </w:tcPr>
          <w:p w:rsidR="004867DF" w:rsidRPr="00E33C44" w:rsidRDefault="004867DF" w:rsidP="0040213B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5</w:t>
            </w:r>
          </w:p>
        </w:tc>
        <w:tc>
          <w:tcPr>
            <w:tcW w:w="4521" w:type="dxa"/>
          </w:tcPr>
          <w:p w:rsidR="004867DF" w:rsidRPr="00E33C44" w:rsidRDefault="004867DF" w:rsidP="00FC3FD9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Яхт-клубы</w:t>
            </w:r>
          </w:p>
        </w:tc>
        <w:tc>
          <w:tcPr>
            <w:tcW w:w="4800" w:type="dxa"/>
          </w:tcPr>
          <w:p w:rsidR="004867DF" w:rsidRPr="00E33C44" w:rsidRDefault="004867DF" w:rsidP="004867DF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до 2000</w:t>
            </w:r>
          </w:p>
        </w:tc>
      </w:tr>
      <w:tr w:rsidR="004867DF" w:rsidRPr="00E33C44" w:rsidTr="00E33C44">
        <w:trPr>
          <w:trHeight w:val="20"/>
        </w:trPr>
        <w:tc>
          <w:tcPr>
            <w:tcW w:w="534" w:type="dxa"/>
            <w:vMerge/>
          </w:tcPr>
          <w:p w:rsidR="004867DF" w:rsidRPr="00E33C44" w:rsidRDefault="004867DF" w:rsidP="009E7C64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4867DF" w:rsidRPr="00E33C44" w:rsidRDefault="004867DF" w:rsidP="00415811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Услуги по предоставлению (аренда) яхт (1 яхта в час)</w:t>
            </w:r>
          </w:p>
        </w:tc>
        <w:tc>
          <w:tcPr>
            <w:tcW w:w="4800" w:type="dxa"/>
          </w:tcPr>
          <w:p w:rsidR="004867DF" w:rsidRPr="00E33C44" w:rsidRDefault="004867DF" w:rsidP="00486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44">
              <w:rPr>
                <w:rFonts w:ascii="Times New Roman" w:hAnsi="Times New Roman"/>
                <w:sz w:val="28"/>
                <w:szCs w:val="28"/>
              </w:rPr>
              <w:t>до 800</w:t>
            </w:r>
          </w:p>
        </w:tc>
      </w:tr>
      <w:tr w:rsidR="004867DF" w:rsidRPr="00E33C44" w:rsidTr="00E33C44">
        <w:trPr>
          <w:trHeight w:val="20"/>
        </w:trPr>
        <w:tc>
          <w:tcPr>
            <w:tcW w:w="534" w:type="dxa"/>
            <w:vMerge/>
          </w:tcPr>
          <w:p w:rsidR="004867DF" w:rsidRPr="00E33C44" w:rsidRDefault="004867DF" w:rsidP="009E7C64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21" w:type="dxa"/>
          </w:tcPr>
          <w:p w:rsidR="004867DF" w:rsidRPr="00E33C44" w:rsidRDefault="004867DF" w:rsidP="00FC3FD9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Услуги по предоставлению (аренда) катеров (1 катер в час)</w:t>
            </w:r>
          </w:p>
        </w:tc>
        <w:tc>
          <w:tcPr>
            <w:tcW w:w="4800" w:type="dxa"/>
          </w:tcPr>
          <w:p w:rsidR="004867DF" w:rsidRPr="00E33C44" w:rsidRDefault="004867DF" w:rsidP="00486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C44">
              <w:rPr>
                <w:rFonts w:ascii="Times New Roman" w:hAnsi="Times New Roman"/>
                <w:sz w:val="28"/>
                <w:szCs w:val="28"/>
              </w:rPr>
              <w:t>до 800</w:t>
            </w:r>
          </w:p>
        </w:tc>
      </w:tr>
      <w:tr w:rsidR="00E33C44" w:rsidRPr="00E33C44" w:rsidTr="00E33C44">
        <w:trPr>
          <w:trHeight w:val="20"/>
        </w:trPr>
        <w:tc>
          <w:tcPr>
            <w:tcW w:w="9855" w:type="dxa"/>
            <w:gridSpan w:val="3"/>
          </w:tcPr>
          <w:p w:rsidR="00E33C44" w:rsidRPr="00E33C44" w:rsidRDefault="00E33C44" w:rsidP="00E33C44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  <w:p w:rsidR="00E33C44" w:rsidRPr="00E33C44" w:rsidRDefault="00E33C44" w:rsidP="00E33C44">
            <w:pPr>
              <w:pStyle w:val="a5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Расчеты по стоимости услуг спортивных сооружений рассматриваются на момент составления смет.</w:t>
            </w:r>
          </w:p>
          <w:p w:rsidR="00E33C44" w:rsidRPr="00E33C44" w:rsidRDefault="00E33C44" w:rsidP="00E33C44">
            <w:pPr>
              <w:pStyle w:val="a5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Стоимость услуг за пользование спортивными сооружениями, не вошедшими в указанную таблицу, рассчитывается по предоставлению сведений или расценок с подробной расшифровкой предоставляемых услуг.</w:t>
            </w:r>
          </w:p>
          <w:p w:rsidR="00E33C44" w:rsidRPr="00E33C44" w:rsidRDefault="00E33C44" w:rsidP="00E33C44">
            <w:pPr>
              <w:pStyle w:val="a5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 xml:space="preserve">Оплата услуг спортивных сооружений не должна превышать 10 часов в день на муниципальных, межмуниципальных, региональных и всероссийских спортивных мероприятиях. </w:t>
            </w:r>
          </w:p>
          <w:p w:rsidR="00E33C44" w:rsidRPr="00E33C44" w:rsidRDefault="00E33C44" w:rsidP="00E33C44">
            <w:pPr>
              <w:pStyle w:val="a5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В стоимость аренды и услуг спортивных сооружений входит предоставление спортивных залов, раздевалок, подсобных помещений, пьедестала для награждения победителей и призеров соревнований.</w:t>
            </w:r>
          </w:p>
          <w:p w:rsidR="00E33C44" w:rsidRPr="00E33C44" w:rsidRDefault="00E33C44" w:rsidP="00486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52E" w:rsidRDefault="009E7C64" w:rsidP="001D46FA">
      <w:pPr>
        <w:pStyle w:val="ConsPlusNormal"/>
        <w:jc w:val="right"/>
        <w:outlineLvl w:val="1"/>
      </w:pPr>
      <w:bookmarkStart w:id="2" w:name="_GoBack"/>
      <w:bookmarkEnd w:id="2"/>
      <w:r>
        <w:lastRenderedPageBreak/>
        <w:t xml:space="preserve">Таблица </w:t>
      </w:r>
      <w:r w:rsidR="00366604">
        <w:t>6</w:t>
      </w:r>
    </w:p>
    <w:p w:rsidR="00CC601A" w:rsidRDefault="007F652E" w:rsidP="007323AB">
      <w:pPr>
        <w:pStyle w:val="ConsPlusNormal"/>
        <w:jc w:val="center"/>
        <w:rPr>
          <w:b/>
        </w:rPr>
      </w:pPr>
      <w:r>
        <w:rPr>
          <w:b/>
        </w:rPr>
        <w:t>Н</w:t>
      </w:r>
      <w:r w:rsidR="00CC601A">
        <w:rPr>
          <w:b/>
        </w:rPr>
        <w:t>ОРМЫ</w:t>
      </w:r>
    </w:p>
    <w:p w:rsidR="007F652E" w:rsidRDefault="009E7C64" w:rsidP="007323AB">
      <w:pPr>
        <w:pStyle w:val="ConsPlusNormal"/>
        <w:jc w:val="center"/>
        <w:rPr>
          <w:b/>
        </w:rPr>
      </w:pPr>
      <w:r w:rsidRPr="007F2B0D">
        <w:rPr>
          <w:b/>
        </w:rPr>
        <w:t>расходов средств на обеспечение экипировкой</w:t>
      </w:r>
      <w:r w:rsidR="001743A7">
        <w:rPr>
          <w:b/>
        </w:rPr>
        <w:t xml:space="preserve">, </w:t>
      </w:r>
    </w:p>
    <w:p w:rsidR="007F652E" w:rsidRDefault="001743A7" w:rsidP="007323AB">
      <w:pPr>
        <w:pStyle w:val="ConsPlusNormal"/>
        <w:jc w:val="center"/>
        <w:rPr>
          <w:b/>
        </w:rPr>
      </w:pPr>
      <w:r>
        <w:rPr>
          <w:b/>
        </w:rPr>
        <w:t xml:space="preserve">оборудованием и инвентарем физкультурных мероприятий </w:t>
      </w:r>
    </w:p>
    <w:p w:rsidR="004A7A53" w:rsidRPr="004E51E4" w:rsidRDefault="001743A7" w:rsidP="007323AB">
      <w:pPr>
        <w:pStyle w:val="ConsPlusNormal"/>
        <w:jc w:val="center"/>
        <w:rPr>
          <w:b/>
        </w:rPr>
      </w:pPr>
      <w:r>
        <w:rPr>
          <w:b/>
        </w:rPr>
        <w:t>и спортивных</w:t>
      </w:r>
      <w:r w:rsidR="009E7C64" w:rsidRPr="007F2B0D">
        <w:rPr>
          <w:b/>
        </w:rPr>
        <w:t xml:space="preserve"> мероприятий</w:t>
      </w:r>
    </w:p>
    <w:p w:rsidR="007323AB" w:rsidRPr="004E51E4" w:rsidRDefault="007323AB" w:rsidP="007323AB">
      <w:pPr>
        <w:pStyle w:val="ConsPlusNormal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53"/>
        <w:gridCol w:w="4394"/>
      </w:tblGrid>
      <w:tr w:rsidR="004A7A53" w:rsidRPr="00E33C44" w:rsidTr="001743A7">
        <w:trPr>
          <w:trHeight w:val="20"/>
        </w:trPr>
        <w:tc>
          <w:tcPr>
            <w:tcW w:w="5353" w:type="dxa"/>
          </w:tcPr>
          <w:p w:rsidR="004A7A53" w:rsidRPr="00E33C44" w:rsidRDefault="004A7A53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Наименование мероприятия</w:t>
            </w:r>
          </w:p>
        </w:tc>
        <w:tc>
          <w:tcPr>
            <w:tcW w:w="4394" w:type="dxa"/>
          </w:tcPr>
          <w:p w:rsidR="004A7A53" w:rsidRPr="00E33C44" w:rsidRDefault="004A7A53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Стоимость на 1 человека (руб.)</w:t>
            </w:r>
          </w:p>
        </w:tc>
      </w:tr>
      <w:tr w:rsidR="007B5A5F" w:rsidRPr="00E33C44" w:rsidTr="001743A7">
        <w:trPr>
          <w:trHeight w:val="20"/>
        </w:trPr>
        <w:tc>
          <w:tcPr>
            <w:tcW w:w="5353" w:type="dxa"/>
          </w:tcPr>
          <w:p w:rsidR="007B5A5F" w:rsidRPr="00E33C44" w:rsidRDefault="007B5A5F" w:rsidP="007B5A5F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1</w:t>
            </w:r>
          </w:p>
        </w:tc>
        <w:tc>
          <w:tcPr>
            <w:tcW w:w="4394" w:type="dxa"/>
          </w:tcPr>
          <w:p w:rsidR="007B5A5F" w:rsidRPr="00E33C44" w:rsidRDefault="007B5A5F" w:rsidP="007B5A5F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2</w:t>
            </w:r>
          </w:p>
        </w:tc>
      </w:tr>
      <w:tr w:rsidR="004A7A53" w:rsidRPr="00E33C44" w:rsidTr="001743A7">
        <w:trPr>
          <w:trHeight w:val="20"/>
        </w:trPr>
        <w:tc>
          <w:tcPr>
            <w:tcW w:w="5353" w:type="dxa"/>
          </w:tcPr>
          <w:p w:rsidR="004A7A53" w:rsidRPr="00E33C44" w:rsidRDefault="004A7A53" w:rsidP="004A7A53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Обеспечение участников физкультурных и спортивных мероприятий экипировкой</w:t>
            </w:r>
          </w:p>
        </w:tc>
        <w:tc>
          <w:tcPr>
            <w:tcW w:w="4394" w:type="dxa"/>
          </w:tcPr>
          <w:p w:rsidR="004A7A53" w:rsidRPr="00E33C44" w:rsidRDefault="004A7A53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 xml:space="preserve">до </w:t>
            </w:r>
            <w:r w:rsidR="001743A7" w:rsidRPr="00E33C44">
              <w:rPr>
                <w:szCs w:val="28"/>
              </w:rPr>
              <w:t>4</w:t>
            </w:r>
            <w:r w:rsidRPr="00E33C44">
              <w:rPr>
                <w:szCs w:val="28"/>
              </w:rPr>
              <w:t>5000</w:t>
            </w:r>
          </w:p>
        </w:tc>
      </w:tr>
      <w:tr w:rsidR="001743A7" w:rsidRPr="00E33C44" w:rsidTr="001743A7">
        <w:trPr>
          <w:trHeight w:val="20"/>
        </w:trPr>
        <w:tc>
          <w:tcPr>
            <w:tcW w:w="5353" w:type="dxa"/>
          </w:tcPr>
          <w:p w:rsidR="001743A7" w:rsidRPr="00E33C44" w:rsidRDefault="001743A7" w:rsidP="004A7A53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Обеспечение оборудованием и инвентарем проведения физкультурных мероприятий и спортивных мероприятий и их участников</w:t>
            </w:r>
          </w:p>
        </w:tc>
        <w:tc>
          <w:tcPr>
            <w:tcW w:w="4394" w:type="dxa"/>
          </w:tcPr>
          <w:p w:rsidR="001743A7" w:rsidRPr="00E33C44" w:rsidRDefault="001743A7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Определение стоимости оборудования и инвентаря осуществляется путем проведения обоснования в соответствии с законодательством в сфере закупок, товаров, работ, услуг.</w:t>
            </w:r>
          </w:p>
        </w:tc>
      </w:tr>
      <w:tr w:rsidR="00E33C44" w:rsidRPr="00E33C44" w:rsidTr="00115C22">
        <w:trPr>
          <w:trHeight w:val="20"/>
        </w:trPr>
        <w:tc>
          <w:tcPr>
            <w:tcW w:w="9747" w:type="dxa"/>
            <w:gridSpan w:val="2"/>
          </w:tcPr>
          <w:p w:rsidR="00E33C44" w:rsidRPr="00E33C44" w:rsidRDefault="00E33C44" w:rsidP="00E33C4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33C44">
              <w:rPr>
                <w:sz w:val="24"/>
                <w:szCs w:val="24"/>
              </w:rPr>
              <w:t>Примечание:</w:t>
            </w:r>
          </w:p>
          <w:p w:rsidR="00E33C44" w:rsidRPr="00E33C44" w:rsidRDefault="00E33C44" w:rsidP="00E33C4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33C44">
              <w:rPr>
                <w:sz w:val="24"/>
                <w:szCs w:val="24"/>
              </w:rPr>
              <w:t xml:space="preserve">Обеспечение проведения физкультурных мероприятий и спортивных мероприятий к их участников инвентарем и оборудованием осуществляется в соответствии с правилами видов спорта, требованиями федеральных стандартов спортивной подготовки по видам спорта и приказом министерства физической культуры и спорта Краснодарского края </w:t>
            </w:r>
            <w:r>
              <w:rPr>
                <w:sz w:val="24"/>
                <w:szCs w:val="24"/>
              </w:rPr>
              <w:t xml:space="preserve">               </w:t>
            </w:r>
            <w:r w:rsidRPr="00E33C44">
              <w:rPr>
                <w:sz w:val="24"/>
                <w:szCs w:val="24"/>
              </w:rPr>
              <w:t>от 14 февраля 2013 г. № 320  «Об утверждении «Табеля обеспечения спортивной одеждой, обувью и инвентарем индивидуального пользования», «Табеля оснащения спортивных сооружений массового пользования спортивным оборудованием и инвентарем», «Табеля обеспечения судей, участников и волонтеров».</w:t>
            </w:r>
          </w:p>
        </w:tc>
      </w:tr>
    </w:tbl>
    <w:p w:rsidR="005B1807" w:rsidRDefault="005B1807" w:rsidP="00D92FD2">
      <w:pPr>
        <w:pStyle w:val="ConsPlusNormal"/>
      </w:pPr>
    </w:p>
    <w:p w:rsidR="00534BF6" w:rsidRDefault="00534BF6" w:rsidP="00D92FD2">
      <w:pPr>
        <w:pStyle w:val="ConsPlusNormal"/>
      </w:pPr>
    </w:p>
    <w:p w:rsidR="009E7C64" w:rsidRDefault="009E7C64" w:rsidP="009E7C64">
      <w:pPr>
        <w:pStyle w:val="ConsPlusNormal"/>
        <w:jc w:val="right"/>
        <w:outlineLvl w:val="1"/>
      </w:pPr>
      <w:r>
        <w:t xml:space="preserve">Таблица </w:t>
      </w:r>
      <w:r w:rsidR="00366604">
        <w:t>7</w:t>
      </w:r>
    </w:p>
    <w:p w:rsidR="00CC601A" w:rsidRDefault="00BF25C8" w:rsidP="009E7C64">
      <w:pPr>
        <w:pStyle w:val="ConsPlusNormal"/>
        <w:jc w:val="center"/>
        <w:rPr>
          <w:b/>
        </w:rPr>
      </w:pPr>
      <w:r>
        <w:rPr>
          <w:b/>
        </w:rPr>
        <w:t>Н</w:t>
      </w:r>
      <w:r w:rsidR="00CC601A">
        <w:rPr>
          <w:b/>
        </w:rPr>
        <w:t>ОРМЫ</w:t>
      </w:r>
    </w:p>
    <w:p w:rsidR="009E7C64" w:rsidRPr="007F2B0D" w:rsidRDefault="009E7C64" w:rsidP="009E7C64">
      <w:pPr>
        <w:pStyle w:val="ConsPlusNormal"/>
        <w:jc w:val="center"/>
        <w:rPr>
          <w:b/>
        </w:rPr>
      </w:pPr>
      <w:r w:rsidRPr="007F2B0D">
        <w:rPr>
          <w:b/>
        </w:rPr>
        <w:t>расходов средств на аренду электронно-технического</w:t>
      </w:r>
    </w:p>
    <w:p w:rsidR="009E7C64" w:rsidRPr="007F2B0D" w:rsidRDefault="009E7C64" w:rsidP="009E7C64">
      <w:pPr>
        <w:pStyle w:val="ConsPlusNormal"/>
        <w:jc w:val="center"/>
        <w:rPr>
          <w:b/>
        </w:rPr>
      </w:pPr>
      <w:r w:rsidRPr="007F2B0D">
        <w:rPr>
          <w:b/>
        </w:rPr>
        <w:t>оборудования и контрольно-измерительных приборов</w:t>
      </w:r>
    </w:p>
    <w:p w:rsidR="006A2107" w:rsidRDefault="006A2107" w:rsidP="009E7C64">
      <w:pPr>
        <w:pStyle w:val="ConsPlusNormal"/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6036"/>
        <w:gridCol w:w="3285"/>
      </w:tblGrid>
      <w:tr w:rsidR="005C1C01" w:rsidRPr="00E33C44" w:rsidTr="00E33C44">
        <w:trPr>
          <w:trHeight w:val="20"/>
        </w:trPr>
        <w:tc>
          <w:tcPr>
            <w:tcW w:w="534" w:type="dxa"/>
          </w:tcPr>
          <w:p w:rsidR="005C1C01" w:rsidRPr="00E33C44" w:rsidRDefault="005C1C01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 xml:space="preserve">№ </w:t>
            </w:r>
          </w:p>
        </w:tc>
        <w:tc>
          <w:tcPr>
            <w:tcW w:w="6036" w:type="dxa"/>
          </w:tcPr>
          <w:p w:rsidR="00A6659A" w:rsidRPr="00E33C44" w:rsidRDefault="005C1C01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 xml:space="preserve">Вид аппаратуры </w:t>
            </w:r>
          </w:p>
          <w:p w:rsidR="005C1C01" w:rsidRPr="00E33C44" w:rsidRDefault="005C1C01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(оборудования)</w:t>
            </w:r>
          </w:p>
        </w:tc>
        <w:tc>
          <w:tcPr>
            <w:tcW w:w="3285" w:type="dxa"/>
          </w:tcPr>
          <w:p w:rsidR="005C1C01" w:rsidRPr="00E33C44" w:rsidRDefault="005C1C01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Стоимость в день (руб.)</w:t>
            </w:r>
          </w:p>
        </w:tc>
      </w:tr>
      <w:tr w:rsidR="007B5A5F" w:rsidRPr="00E33C44" w:rsidTr="00E33C44">
        <w:trPr>
          <w:trHeight w:val="20"/>
        </w:trPr>
        <w:tc>
          <w:tcPr>
            <w:tcW w:w="534" w:type="dxa"/>
          </w:tcPr>
          <w:p w:rsidR="007B5A5F" w:rsidRPr="00E33C44" w:rsidRDefault="007B5A5F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1</w:t>
            </w:r>
          </w:p>
        </w:tc>
        <w:tc>
          <w:tcPr>
            <w:tcW w:w="6036" w:type="dxa"/>
          </w:tcPr>
          <w:p w:rsidR="007B5A5F" w:rsidRPr="00E33C44" w:rsidRDefault="007B5A5F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2</w:t>
            </w:r>
          </w:p>
        </w:tc>
        <w:tc>
          <w:tcPr>
            <w:tcW w:w="3285" w:type="dxa"/>
          </w:tcPr>
          <w:p w:rsidR="007B5A5F" w:rsidRPr="00E33C44" w:rsidRDefault="007B5A5F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3</w:t>
            </w:r>
          </w:p>
        </w:tc>
      </w:tr>
      <w:tr w:rsidR="005C1C01" w:rsidRPr="00E33C44" w:rsidTr="00E33C44">
        <w:trPr>
          <w:trHeight w:val="305"/>
        </w:trPr>
        <w:tc>
          <w:tcPr>
            <w:tcW w:w="534" w:type="dxa"/>
          </w:tcPr>
          <w:p w:rsidR="005C1C01" w:rsidRPr="00E33C44" w:rsidRDefault="005C1C01" w:rsidP="0080581C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1</w:t>
            </w:r>
          </w:p>
        </w:tc>
        <w:tc>
          <w:tcPr>
            <w:tcW w:w="6036" w:type="dxa"/>
          </w:tcPr>
          <w:p w:rsidR="005C1C01" w:rsidRPr="00E33C44" w:rsidRDefault="005C1C01" w:rsidP="005C1C01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Фотофиниш - 1 комплект</w:t>
            </w:r>
          </w:p>
        </w:tc>
        <w:tc>
          <w:tcPr>
            <w:tcW w:w="3285" w:type="dxa"/>
          </w:tcPr>
          <w:p w:rsidR="005C1C01" w:rsidRPr="00E33C44" w:rsidRDefault="005C1C01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до 4200</w:t>
            </w:r>
          </w:p>
        </w:tc>
      </w:tr>
      <w:tr w:rsidR="005C1C01" w:rsidRPr="00E33C44" w:rsidTr="00E33C44">
        <w:trPr>
          <w:trHeight w:val="282"/>
        </w:trPr>
        <w:tc>
          <w:tcPr>
            <w:tcW w:w="534" w:type="dxa"/>
          </w:tcPr>
          <w:p w:rsidR="005C1C01" w:rsidRPr="00E33C44" w:rsidRDefault="005C1C01" w:rsidP="0080581C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2</w:t>
            </w:r>
          </w:p>
        </w:tc>
        <w:tc>
          <w:tcPr>
            <w:tcW w:w="6036" w:type="dxa"/>
          </w:tcPr>
          <w:p w:rsidR="005C1C01" w:rsidRPr="00E33C44" w:rsidRDefault="005C1C01" w:rsidP="005C1C01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Таймрекордер (электронный хронометр) - 1 шт.</w:t>
            </w:r>
          </w:p>
        </w:tc>
        <w:tc>
          <w:tcPr>
            <w:tcW w:w="3285" w:type="dxa"/>
          </w:tcPr>
          <w:p w:rsidR="005C1C01" w:rsidRPr="00E33C44" w:rsidRDefault="005C1C01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до 4200</w:t>
            </w:r>
          </w:p>
        </w:tc>
      </w:tr>
      <w:tr w:rsidR="005C1C01" w:rsidRPr="00E33C44" w:rsidTr="00E33C44">
        <w:trPr>
          <w:trHeight w:val="567"/>
        </w:trPr>
        <w:tc>
          <w:tcPr>
            <w:tcW w:w="534" w:type="dxa"/>
          </w:tcPr>
          <w:p w:rsidR="005C1C01" w:rsidRPr="00E33C44" w:rsidRDefault="005C1C01" w:rsidP="0080581C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3</w:t>
            </w:r>
          </w:p>
        </w:tc>
        <w:tc>
          <w:tcPr>
            <w:tcW w:w="6036" w:type="dxa"/>
          </w:tcPr>
          <w:p w:rsidR="005C1C01" w:rsidRPr="00E33C44" w:rsidRDefault="005C1C01" w:rsidP="005C1C01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Компьютерное обеспечение (1 комплект, включая печатающее устройство)</w:t>
            </w:r>
          </w:p>
        </w:tc>
        <w:tc>
          <w:tcPr>
            <w:tcW w:w="3285" w:type="dxa"/>
          </w:tcPr>
          <w:p w:rsidR="005C1C01" w:rsidRPr="00E33C44" w:rsidRDefault="005C1C01" w:rsidP="005C1C01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до 2400</w:t>
            </w:r>
          </w:p>
        </w:tc>
      </w:tr>
      <w:tr w:rsidR="005C1C01" w:rsidRPr="00E33C44" w:rsidTr="00E33C44">
        <w:trPr>
          <w:trHeight w:val="567"/>
        </w:trPr>
        <w:tc>
          <w:tcPr>
            <w:tcW w:w="534" w:type="dxa"/>
          </w:tcPr>
          <w:p w:rsidR="005C1C01" w:rsidRPr="00E33C44" w:rsidRDefault="005C1C01" w:rsidP="0080581C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4</w:t>
            </w:r>
          </w:p>
        </w:tc>
        <w:tc>
          <w:tcPr>
            <w:tcW w:w="6036" w:type="dxa"/>
          </w:tcPr>
          <w:p w:rsidR="005C1C01" w:rsidRPr="00E33C44" w:rsidRDefault="005C1C01" w:rsidP="0080581C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Электронная судейско-информационная аппаратура (1 комплект)</w:t>
            </w:r>
          </w:p>
        </w:tc>
        <w:tc>
          <w:tcPr>
            <w:tcW w:w="3285" w:type="dxa"/>
          </w:tcPr>
          <w:p w:rsidR="005C1C01" w:rsidRPr="00E33C44" w:rsidRDefault="005C1C01" w:rsidP="005C1C01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до 3000</w:t>
            </w:r>
          </w:p>
        </w:tc>
      </w:tr>
      <w:tr w:rsidR="00E33C44" w:rsidRPr="00E33C44" w:rsidTr="00E33C44">
        <w:trPr>
          <w:trHeight w:val="567"/>
        </w:trPr>
        <w:tc>
          <w:tcPr>
            <w:tcW w:w="9855" w:type="dxa"/>
            <w:gridSpan w:val="3"/>
          </w:tcPr>
          <w:p w:rsidR="00E33C44" w:rsidRPr="00E33C44" w:rsidRDefault="00E33C44" w:rsidP="00E33C44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  <w:p w:rsidR="00E33C44" w:rsidRPr="00E33C44" w:rsidRDefault="00E33C44" w:rsidP="00E33C44">
            <w:pPr>
              <w:pStyle w:val="a5"/>
              <w:tabs>
                <w:tab w:val="center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1.</w:t>
            </w:r>
            <w:r w:rsidRPr="00E33C44"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  <w:t>i</w:t>
            </w:r>
            <w:r w:rsidRPr="00E33C44">
              <w:rPr>
                <w:rFonts w:ascii="Times New Roman" w:hAnsi="Times New Roman"/>
                <w:sz w:val="24"/>
                <w:szCs w:val="24"/>
              </w:rPr>
              <w:t>Стоимость услуг за пользование электронно-техническим оборудованием и контрольно-измерительными приборами, не вошедшими в указанную таблицу, рассчитывается по предоставлению сведений или расценок с подробной расшифровкой предоставляемых услуг.</w:t>
            </w:r>
          </w:p>
          <w:p w:rsidR="00E33C44" w:rsidRPr="00E33C44" w:rsidRDefault="00E33C44" w:rsidP="00E33C44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2.</w:t>
            </w:r>
            <w:r w:rsidRPr="00E33C44"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  <w:t>i</w:t>
            </w:r>
            <w:r w:rsidRPr="00E33C44">
              <w:rPr>
                <w:rFonts w:ascii="Times New Roman" w:hAnsi="Times New Roman"/>
                <w:sz w:val="24"/>
                <w:szCs w:val="24"/>
              </w:rPr>
              <w:t>Электронная судейско-информационная аппаратура предусматривается для видов единоборств из расчета на 1 ковер, для игровых видов спорта – на       1 площадку.</w:t>
            </w:r>
          </w:p>
        </w:tc>
      </w:tr>
    </w:tbl>
    <w:p w:rsidR="004F49A9" w:rsidRDefault="009E7C64" w:rsidP="00366604">
      <w:pPr>
        <w:pStyle w:val="ConsPlusNormal"/>
        <w:jc w:val="right"/>
        <w:outlineLvl w:val="1"/>
      </w:pPr>
      <w:r>
        <w:lastRenderedPageBreak/>
        <w:t xml:space="preserve">Таблица </w:t>
      </w:r>
      <w:r w:rsidR="00366604">
        <w:t>8</w:t>
      </w:r>
    </w:p>
    <w:p w:rsidR="00CC601A" w:rsidRDefault="00A7605A" w:rsidP="009E7C64">
      <w:pPr>
        <w:pStyle w:val="ConsPlusNormal"/>
        <w:jc w:val="center"/>
        <w:rPr>
          <w:b/>
        </w:rPr>
      </w:pPr>
      <w:r>
        <w:rPr>
          <w:b/>
        </w:rPr>
        <w:t>Н</w:t>
      </w:r>
      <w:r w:rsidR="00CC601A">
        <w:rPr>
          <w:b/>
        </w:rPr>
        <w:t>ОРМЫ</w:t>
      </w:r>
    </w:p>
    <w:p w:rsidR="009E7C64" w:rsidRPr="007F2B0D" w:rsidRDefault="009E7C64" w:rsidP="009E7C64">
      <w:pPr>
        <w:pStyle w:val="ConsPlusNormal"/>
        <w:jc w:val="center"/>
        <w:rPr>
          <w:b/>
        </w:rPr>
      </w:pPr>
      <w:r w:rsidRPr="007F2B0D">
        <w:rPr>
          <w:b/>
        </w:rPr>
        <w:t>расходов средств на страхование участников</w:t>
      </w:r>
    </w:p>
    <w:p w:rsidR="009E7C64" w:rsidRPr="007F2B0D" w:rsidRDefault="009E7C64" w:rsidP="009E7C64">
      <w:pPr>
        <w:pStyle w:val="ConsPlusNormal"/>
        <w:jc w:val="center"/>
        <w:rPr>
          <w:b/>
        </w:rPr>
      </w:pPr>
      <w:r w:rsidRPr="007F2B0D">
        <w:rPr>
          <w:b/>
        </w:rPr>
        <w:t>физкультурных мероприятий и спортивных мероприятий</w:t>
      </w:r>
    </w:p>
    <w:p w:rsidR="005C1C01" w:rsidRDefault="005C1C01" w:rsidP="009E7C64">
      <w:pPr>
        <w:pStyle w:val="ConsPlusNormal"/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5670"/>
        <w:gridCol w:w="3543"/>
      </w:tblGrid>
      <w:tr w:rsidR="005C1C01" w:rsidRPr="00E33C44" w:rsidTr="005E1CC6">
        <w:trPr>
          <w:trHeight w:val="20"/>
        </w:trPr>
        <w:tc>
          <w:tcPr>
            <w:tcW w:w="534" w:type="dxa"/>
          </w:tcPr>
          <w:p w:rsidR="005C1C01" w:rsidRPr="00E33C44" w:rsidRDefault="005C1C01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 xml:space="preserve">№ </w:t>
            </w:r>
          </w:p>
        </w:tc>
        <w:tc>
          <w:tcPr>
            <w:tcW w:w="5670" w:type="dxa"/>
          </w:tcPr>
          <w:p w:rsidR="005C1C01" w:rsidRPr="00E33C44" w:rsidRDefault="005C1C01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Вид страхования</w:t>
            </w:r>
          </w:p>
        </w:tc>
        <w:tc>
          <w:tcPr>
            <w:tcW w:w="3543" w:type="dxa"/>
          </w:tcPr>
          <w:p w:rsidR="005C1C01" w:rsidRPr="00E33C44" w:rsidRDefault="005C1C01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Стоимость услуг страхования на 1 чел</w:t>
            </w:r>
            <w:r w:rsidR="00A6659A" w:rsidRPr="00E33C44">
              <w:rPr>
                <w:szCs w:val="28"/>
              </w:rPr>
              <w:t>.</w:t>
            </w:r>
            <w:r w:rsidRPr="00E33C44">
              <w:rPr>
                <w:szCs w:val="28"/>
              </w:rPr>
              <w:t xml:space="preserve"> </w:t>
            </w:r>
          </w:p>
          <w:p w:rsidR="005C1C01" w:rsidRPr="00E33C44" w:rsidRDefault="005C1C01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в день (руб.)</w:t>
            </w:r>
          </w:p>
        </w:tc>
      </w:tr>
      <w:tr w:rsidR="00DC5926" w:rsidRPr="00E33C44" w:rsidTr="005E1CC6">
        <w:trPr>
          <w:trHeight w:val="20"/>
        </w:trPr>
        <w:tc>
          <w:tcPr>
            <w:tcW w:w="534" w:type="dxa"/>
          </w:tcPr>
          <w:p w:rsidR="00DC5926" w:rsidRPr="00E33C44" w:rsidRDefault="00DC5926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DC5926" w:rsidRPr="00E33C44" w:rsidRDefault="00DC5926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2</w:t>
            </w:r>
          </w:p>
        </w:tc>
        <w:tc>
          <w:tcPr>
            <w:tcW w:w="3543" w:type="dxa"/>
          </w:tcPr>
          <w:p w:rsidR="00DC5926" w:rsidRPr="00E33C44" w:rsidRDefault="00DC5926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3</w:t>
            </w:r>
          </w:p>
        </w:tc>
      </w:tr>
      <w:tr w:rsidR="005C1C01" w:rsidRPr="00E33C44" w:rsidTr="005E1CC6">
        <w:trPr>
          <w:trHeight w:val="20"/>
        </w:trPr>
        <w:tc>
          <w:tcPr>
            <w:tcW w:w="534" w:type="dxa"/>
          </w:tcPr>
          <w:p w:rsidR="005C1C01" w:rsidRPr="00E33C44" w:rsidRDefault="005C1C01" w:rsidP="0080581C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5C1C01" w:rsidRPr="00E33C44" w:rsidRDefault="005C1C01" w:rsidP="005E1CC6">
            <w:pPr>
              <w:pStyle w:val="ConsPlusNormal"/>
              <w:jc w:val="both"/>
              <w:rPr>
                <w:szCs w:val="28"/>
              </w:rPr>
            </w:pPr>
            <w:r w:rsidRPr="00E33C44">
              <w:rPr>
                <w:szCs w:val="28"/>
              </w:rPr>
              <w:t xml:space="preserve">Страхование участников физкультурных мероприятий и спортивных мероприятий </w:t>
            </w:r>
            <w:r w:rsidR="000A67A6" w:rsidRPr="00E33C44">
              <w:rPr>
                <w:szCs w:val="28"/>
              </w:rPr>
              <w:t xml:space="preserve">среди инвалидов </w:t>
            </w:r>
          </w:p>
        </w:tc>
        <w:tc>
          <w:tcPr>
            <w:tcW w:w="3543" w:type="dxa"/>
          </w:tcPr>
          <w:p w:rsidR="005C1C01" w:rsidRPr="00E33C44" w:rsidRDefault="005C1C01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 xml:space="preserve">до </w:t>
            </w:r>
            <w:r w:rsidR="00FA079A" w:rsidRPr="00E33C44">
              <w:rPr>
                <w:szCs w:val="28"/>
              </w:rPr>
              <w:t>100</w:t>
            </w:r>
          </w:p>
        </w:tc>
      </w:tr>
      <w:tr w:rsidR="005C1C01" w:rsidRPr="00E33C44" w:rsidTr="005E1CC6">
        <w:trPr>
          <w:trHeight w:val="20"/>
        </w:trPr>
        <w:tc>
          <w:tcPr>
            <w:tcW w:w="534" w:type="dxa"/>
          </w:tcPr>
          <w:p w:rsidR="005C1C01" w:rsidRPr="00E33C44" w:rsidRDefault="00A7605A" w:rsidP="0080581C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5C1C01" w:rsidRPr="00E33C44" w:rsidRDefault="005C1C01" w:rsidP="005C1C01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Оплата ветеринарного свидетельства</w:t>
            </w:r>
          </w:p>
        </w:tc>
        <w:tc>
          <w:tcPr>
            <w:tcW w:w="3543" w:type="dxa"/>
          </w:tcPr>
          <w:p w:rsidR="005C1C01" w:rsidRPr="00E33C44" w:rsidRDefault="005C1C01" w:rsidP="005C1C01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 xml:space="preserve">по фактическим </w:t>
            </w:r>
          </w:p>
          <w:p w:rsidR="005C1C01" w:rsidRPr="00E33C44" w:rsidRDefault="005C1C01" w:rsidP="005C1C01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расходам</w:t>
            </w:r>
          </w:p>
        </w:tc>
      </w:tr>
    </w:tbl>
    <w:p w:rsidR="00BF25C8" w:rsidRDefault="00BF25C8" w:rsidP="009E7C64">
      <w:pPr>
        <w:pStyle w:val="ConsPlusNormal"/>
      </w:pPr>
    </w:p>
    <w:p w:rsidR="00534BF6" w:rsidRPr="00DC19CB" w:rsidRDefault="00534BF6" w:rsidP="009E7C64">
      <w:pPr>
        <w:pStyle w:val="ConsPlusNormal"/>
      </w:pPr>
    </w:p>
    <w:p w:rsidR="00F756FA" w:rsidRPr="00DC19CB" w:rsidRDefault="009E7C64" w:rsidP="00366604">
      <w:pPr>
        <w:pStyle w:val="ConsPlusNormal"/>
        <w:jc w:val="right"/>
        <w:outlineLvl w:val="1"/>
      </w:pPr>
      <w:r>
        <w:t xml:space="preserve">Таблица </w:t>
      </w:r>
      <w:r w:rsidR="00366604">
        <w:t>9</w:t>
      </w:r>
    </w:p>
    <w:p w:rsidR="00CC601A" w:rsidRDefault="00A7605A" w:rsidP="009E7C64">
      <w:pPr>
        <w:pStyle w:val="ConsPlusNormal"/>
        <w:jc w:val="center"/>
        <w:rPr>
          <w:b/>
        </w:rPr>
      </w:pPr>
      <w:r>
        <w:rPr>
          <w:b/>
        </w:rPr>
        <w:t>Н</w:t>
      </w:r>
      <w:r w:rsidR="00CC601A">
        <w:rPr>
          <w:b/>
        </w:rPr>
        <w:t>ОРМЫ</w:t>
      </w:r>
    </w:p>
    <w:p w:rsidR="009E7C64" w:rsidRPr="007F2B0D" w:rsidRDefault="009E7C64" w:rsidP="009E7C64">
      <w:pPr>
        <w:pStyle w:val="ConsPlusNormal"/>
        <w:jc w:val="center"/>
        <w:rPr>
          <w:b/>
        </w:rPr>
      </w:pPr>
      <w:r w:rsidRPr="007F2B0D">
        <w:rPr>
          <w:b/>
        </w:rPr>
        <w:t>расходов средств</w:t>
      </w:r>
      <w:r w:rsidR="0080581C" w:rsidRPr="007F2B0D">
        <w:rPr>
          <w:b/>
        </w:rPr>
        <w:t xml:space="preserve"> </w:t>
      </w:r>
      <w:r w:rsidRPr="007F2B0D">
        <w:rPr>
          <w:b/>
        </w:rPr>
        <w:t>на медицинское обеспечение при проведении соревнований</w:t>
      </w:r>
    </w:p>
    <w:p w:rsidR="0014420B" w:rsidRPr="008C7FDB" w:rsidRDefault="0014420B" w:rsidP="009E7C64">
      <w:pPr>
        <w:pStyle w:val="ConsPlusNormal"/>
        <w:jc w:val="center"/>
      </w:pPr>
    </w:p>
    <w:tbl>
      <w:tblPr>
        <w:tblStyle w:val="a6"/>
        <w:tblW w:w="0" w:type="auto"/>
        <w:tblLook w:val="04A0"/>
      </w:tblPr>
      <w:tblGrid>
        <w:gridCol w:w="7479"/>
        <w:gridCol w:w="2268"/>
      </w:tblGrid>
      <w:tr w:rsidR="0014420B" w:rsidRPr="00E33C44" w:rsidTr="000A67A6">
        <w:tc>
          <w:tcPr>
            <w:tcW w:w="7479" w:type="dxa"/>
          </w:tcPr>
          <w:p w:rsidR="0014420B" w:rsidRPr="00E33C44" w:rsidRDefault="0014420B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Наименование услуги</w:t>
            </w:r>
          </w:p>
        </w:tc>
        <w:tc>
          <w:tcPr>
            <w:tcW w:w="2268" w:type="dxa"/>
          </w:tcPr>
          <w:p w:rsidR="0014420B" w:rsidRPr="00E33C44" w:rsidRDefault="0014420B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Стоимость услуг в час (руб.)</w:t>
            </w:r>
          </w:p>
        </w:tc>
      </w:tr>
      <w:tr w:rsidR="00B118AB" w:rsidRPr="00E33C44" w:rsidTr="000A67A6">
        <w:tc>
          <w:tcPr>
            <w:tcW w:w="7479" w:type="dxa"/>
          </w:tcPr>
          <w:p w:rsidR="00B118AB" w:rsidRPr="00E33C44" w:rsidRDefault="00B118AB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B118AB" w:rsidRPr="00E33C44" w:rsidRDefault="00B118AB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>2</w:t>
            </w:r>
          </w:p>
        </w:tc>
      </w:tr>
      <w:tr w:rsidR="0014420B" w:rsidRPr="00E33C44" w:rsidTr="000A67A6">
        <w:tc>
          <w:tcPr>
            <w:tcW w:w="7479" w:type="dxa"/>
          </w:tcPr>
          <w:p w:rsidR="0014420B" w:rsidRPr="00E33C44" w:rsidRDefault="0014420B" w:rsidP="0014420B">
            <w:pPr>
              <w:pStyle w:val="ConsPlusNormal"/>
              <w:rPr>
                <w:szCs w:val="28"/>
              </w:rPr>
            </w:pPr>
            <w:r w:rsidRPr="00E33C44">
              <w:rPr>
                <w:szCs w:val="28"/>
              </w:rPr>
              <w:t>Медицинское обеспечение при проведении физкультурных мероприятий и (или) спортивных мероприятий, в том числе: специализированная медицинская помощь, автомашина скорой медицинской помощи, специализированная медицинская помощь с автомашиной скорой помощи, платные медицинские услуги по предоставлению скорой специализированной медицинской помощи с автомобилем специализированной медицинской помощи, дежурство (обеспечение работы) бригады скорой медицинской помощи и другие медицинские услуги, в оказании которых может возникнуть необходимость при проведении физкультурных мероприятий и (или) спортивных мероприятий</w:t>
            </w:r>
          </w:p>
        </w:tc>
        <w:tc>
          <w:tcPr>
            <w:tcW w:w="2268" w:type="dxa"/>
          </w:tcPr>
          <w:p w:rsidR="0014420B" w:rsidRPr="00E33C44" w:rsidRDefault="0014420B" w:rsidP="009E7C64">
            <w:pPr>
              <w:pStyle w:val="ConsPlusNormal"/>
              <w:jc w:val="center"/>
              <w:rPr>
                <w:szCs w:val="28"/>
              </w:rPr>
            </w:pPr>
            <w:r w:rsidRPr="00E33C44">
              <w:rPr>
                <w:szCs w:val="28"/>
              </w:rPr>
              <w:t xml:space="preserve">до </w:t>
            </w:r>
            <w:r w:rsidR="00FA079A" w:rsidRPr="00E33C44">
              <w:rPr>
                <w:szCs w:val="28"/>
              </w:rPr>
              <w:t>4</w:t>
            </w:r>
            <w:r w:rsidRPr="00E33C44">
              <w:rPr>
                <w:szCs w:val="28"/>
              </w:rPr>
              <w:t>500</w:t>
            </w:r>
          </w:p>
        </w:tc>
      </w:tr>
    </w:tbl>
    <w:p w:rsidR="00497E26" w:rsidRDefault="00497E26" w:rsidP="009E7C64">
      <w:pPr>
        <w:pStyle w:val="ConsPlusNormal"/>
        <w:jc w:val="center"/>
      </w:pPr>
    </w:p>
    <w:p w:rsidR="00052C37" w:rsidRDefault="00052C37" w:rsidP="009E7C64">
      <w:pPr>
        <w:pStyle w:val="ConsPlusNormal"/>
        <w:jc w:val="center"/>
      </w:pPr>
    </w:p>
    <w:p w:rsidR="00052C37" w:rsidRDefault="00052C37" w:rsidP="009E7C64">
      <w:pPr>
        <w:pStyle w:val="ConsPlusNormal"/>
        <w:jc w:val="center"/>
      </w:pPr>
    </w:p>
    <w:p w:rsidR="00A7605A" w:rsidRDefault="0014420B" w:rsidP="0014420B">
      <w:pPr>
        <w:pStyle w:val="ConsPlusNormal"/>
      </w:pPr>
      <w:r>
        <w:t xml:space="preserve">Начальник </w:t>
      </w:r>
      <w:r w:rsidR="00052C37">
        <w:t>управления</w:t>
      </w:r>
      <w:r>
        <w:t xml:space="preserve"> </w:t>
      </w:r>
    </w:p>
    <w:p w:rsidR="00A7605A" w:rsidRDefault="0014420B" w:rsidP="0014420B">
      <w:pPr>
        <w:pStyle w:val="ConsPlusNormal"/>
      </w:pPr>
      <w:r>
        <w:t>по</w:t>
      </w:r>
      <w:r w:rsidR="00E22BB1">
        <w:t xml:space="preserve"> </w:t>
      </w:r>
      <w:r>
        <w:t>физической культуре и спорту</w:t>
      </w:r>
      <w:r w:rsidR="00E22BB1">
        <w:t xml:space="preserve"> </w:t>
      </w:r>
    </w:p>
    <w:p w:rsidR="00A7605A" w:rsidRDefault="0014420B" w:rsidP="00A7605A">
      <w:pPr>
        <w:pStyle w:val="ConsPlusNormal"/>
      </w:pPr>
      <w:r>
        <w:t>администрации</w:t>
      </w:r>
      <w:r w:rsidR="00A7605A">
        <w:t xml:space="preserve"> Туапсинского</w:t>
      </w:r>
      <w:r>
        <w:t xml:space="preserve"> </w:t>
      </w:r>
    </w:p>
    <w:p w:rsidR="00301118" w:rsidRDefault="00A7605A" w:rsidP="00A7605A">
      <w:pPr>
        <w:pStyle w:val="ConsPlusNormal"/>
      </w:pPr>
      <w:r>
        <w:t>муниципального</w:t>
      </w:r>
      <w:r w:rsidR="00052C37">
        <w:t xml:space="preserve"> округ</w:t>
      </w:r>
      <w:r>
        <w:t>а</w:t>
      </w:r>
      <w:r w:rsidR="0080581C">
        <w:tab/>
      </w:r>
      <w:bookmarkStart w:id="3" w:name="P1458"/>
      <w:bookmarkEnd w:id="3"/>
      <w:r>
        <w:t xml:space="preserve">                                                                    </w:t>
      </w:r>
      <w:r w:rsidR="00FA079A">
        <w:t>Т.В. Ергин</w:t>
      </w:r>
    </w:p>
    <w:sectPr w:rsidR="00301118" w:rsidSect="002A4C19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91" w:rsidRDefault="00AD6891">
      <w:pPr>
        <w:spacing w:after="0" w:line="240" w:lineRule="auto"/>
      </w:pPr>
      <w:r>
        <w:separator/>
      </w:r>
    </w:p>
  </w:endnote>
  <w:endnote w:type="continuationSeparator" w:id="0">
    <w:p w:rsidR="00AD6891" w:rsidRDefault="00A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91" w:rsidRDefault="00AD6891">
      <w:pPr>
        <w:spacing w:after="0" w:line="240" w:lineRule="auto"/>
      </w:pPr>
      <w:r>
        <w:separator/>
      </w:r>
    </w:p>
  </w:footnote>
  <w:footnote w:type="continuationSeparator" w:id="0">
    <w:p w:rsidR="00AD6891" w:rsidRDefault="00A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0424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F5B01" w:rsidRPr="00437940" w:rsidRDefault="00762AB0" w:rsidP="0043794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37940">
          <w:rPr>
            <w:rFonts w:ascii="Times New Roman" w:hAnsi="Times New Roman"/>
            <w:sz w:val="28"/>
            <w:szCs w:val="28"/>
          </w:rPr>
          <w:fldChar w:fldCharType="begin"/>
        </w:r>
        <w:r w:rsidR="003F5B01" w:rsidRPr="0043794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37940">
          <w:rPr>
            <w:rFonts w:ascii="Times New Roman" w:hAnsi="Times New Roman"/>
            <w:sz w:val="28"/>
            <w:szCs w:val="28"/>
          </w:rPr>
          <w:fldChar w:fldCharType="separate"/>
        </w:r>
        <w:r w:rsidR="00F66158">
          <w:rPr>
            <w:rFonts w:ascii="Times New Roman" w:hAnsi="Times New Roman"/>
            <w:noProof/>
            <w:sz w:val="28"/>
            <w:szCs w:val="28"/>
          </w:rPr>
          <w:t>2</w:t>
        </w:r>
        <w:r w:rsidRPr="0043794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47"/>
    <w:multiLevelType w:val="hybridMultilevel"/>
    <w:tmpl w:val="059EEE40"/>
    <w:lvl w:ilvl="0" w:tplc="00447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95F09"/>
    <w:multiLevelType w:val="hybridMultilevel"/>
    <w:tmpl w:val="D9CC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41E83"/>
    <w:multiLevelType w:val="hybridMultilevel"/>
    <w:tmpl w:val="D9CC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9183C"/>
    <w:multiLevelType w:val="hybridMultilevel"/>
    <w:tmpl w:val="C290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869BD"/>
    <w:multiLevelType w:val="hybridMultilevel"/>
    <w:tmpl w:val="65B06C22"/>
    <w:lvl w:ilvl="0" w:tplc="2F5EA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1C7DF3"/>
    <w:multiLevelType w:val="hybridMultilevel"/>
    <w:tmpl w:val="58AE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7594D"/>
    <w:multiLevelType w:val="hybridMultilevel"/>
    <w:tmpl w:val="4FD0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C64"/>
    <w:rsid w:val="000229A0"/>
    <w:rsid w:val="00052C37"/>
    <w:rsid w:val="000558B8"/>
    <w:rsid w:val="000A67A6"/>
    <w:rsid w:val="000B6526"/>
    <w:rsid w:val="000E5B4A"/>
    <w:rsid w:val="000E7959"/>
    <w:rsid w:val="000F089B"/>
    <w:rsid w:val="0014210B"/>
    <w:rsid w:val="0014420B"/>
    <w:rsid w:val="0014662D"/>
    <w:rsid w:val="00163877"/>
    <w:rsid w:val="00163A9E"/>
    <w:rsid w:val="001743A7"/>
    <w:rsid w:val="0018204C"/>
    <w:rsid w:val="00187BC5"/>
    <w:rsid w:val="001A22DB"/>
    <w:rsid w:val="001B0E61"/>
    <w:rsid w:val="001D46FA"/>
    <w:rsid w:val="001D5F7A"/>
    <w:rsid w:val="00245D8F"/>
    <w:rsid w:val="0026006A"/>
    <w:rsid w:val="00273084"/>
    <w:rsid w:val="002A4C19"/>
    <w:rsid w:val="002A6BC0"/>
    <w:rsid w:val="002B6661"/>
    <w:rsid w:val="002C3D88"/>
    <w:rsid w:val="00301118"/>
    <w:rsid w:val="00342E0D"/>
    <w:rsid w:val="00366604"/>
    <w:rsid w:val="003809DA"/>
    <w:rsid w:val="0039035E"/>
    <w:rsid w:val="00397B96"/>
    <w:rsid w:val="003E28E2"/>
    <w:rsid w:val="003E702F"/>
    <w:rsid w:val="003F5B01"/>
    <w:rsid w:val="003F7E44"/>
    <w:rsid w:val="0040213B"/>
    <w:rsid w:val="00415811"/>
    <w:rsid w:val="00416EBF"/>
    <w:rsid w:val="004174E0"/>
    <w:rsid w:val="00423D92"/>
    <w:rsid w:val="00437940"/>
    <w:rsid w:val="0044740B"/>
    <w:rsid w:val="004730DE"/>
    <w:rsid w:val="004867DF"/>
    <w:rsid w:val="00497E26"/>
    <w:rsid w:val="004A7A53"/>
    <w:rsid w:val="004C664A"/>
    <w:rsid w:val="004C6E6B"/>
    <w:rsid w:val="004E51E4"/>
    <w:rsid w:val="004E5998"/>
    <w:rsid w:val="004E7BA0"/>
    <w:rsid w:val="004F49A9"/>
    <w:rsid w:val="005337CA"/>
    <w:rsid w:val="00533FD8"/>
    <w:rsid w:val="00534BF6"/>
    <w:rsid w:val="005531B8"/>
    <w:rsid w:val="0056021B"/>
    <w:rsid w:val="005A7504"/>
    <w:rsid w:val="005B1807"/>
    <w:rsid w:val="005C12E9"/>
    <w:rsid w:val="005C1C01"/>
    <w:rsid w:val="005D69BB"/>
    <w:rsid w:val="005E1CC6"/>
    <w:rsid w:val="005E484E"/>
    <w:rsid w:val="00604897"/>
    <w:rsid w:val="00642A05"/>
    <w:rsid w:val="006952E0"/>
    <w:rsid w:val="006A2107"/>
    <w:rsid w:val="006A7C14"/>
    <w:rsid w:val="006B152A"/>
    <w:rsid w:val="006C535A"/>
    <w:rsid w:val="006E57D6"/>
    <w:rsid w:val="006F0CDF"/>
    <w:rsid w:val="00712267"/>
    <w:rsid w:val="0071515C"/>
    <w:rsid w:val="007323AB"/>
    <w:rsid w:val="007537DC"/>
    <w:rsid w:val="00762AB0"/>
    <w:rsid w:val="00764E51"/>
    <w:rsid w:val="00790A05"/>
    <w:rsid w:val="007A3171"/>
    <w:rsid w:val="007B1B91"/>
    <w:rsid w:val="007B5A5F"/>
    <w:rsid w:val="007C3C5C"/>
    <w:rsid w:val="007C7D7D"/>
    <w:rsid w:val="007F2B0D"/>
    <w:rsid w:val="007F6174"/>
    <w:rsid w:val="007F652E"/>
    <w:rsid w:val="0080581C"/>
    <w:rsid w:val="00821545"/>
    <w:rsid w:val="00891697"/>
    <w:rsid w:val="008A63BB"/>
    <w:rsid w:val="008B5334"/>
    <w:rsid w:val="008C7FDB"/>
    <w:rsid w:val="008E4EBC"/>
    <w:rsid w:val="00901509"/>
    <w:rsid w:val="00912937"/>
    <w:rsid w:val="009222B2"/>
    <w:rsid w:val="009368E5"/>
    <w:rsid w:val="0095018D"/>
    <w:rsid w:val="009705E4"/>
    <w:rsid w:val="009E25CD"/>
    <w:rsid w:val="009E7C64"/>
    <w:rsid w:val="00A242F1"/>
    <w:rsid w:val="00A50E49"/>
    <w:rsid w:val="00A53F8E"/>
    <w:rsid w:val="00A62A3B"/>
    <w:rsid w:val="00A664A0"/>
    <w:rsid w:val="00A6659A"/>
    <w:rsid w:val="00A71E9A"/>
    <w:rsid w:val="00A7605A"/>
    <w:rsid w:val="00A9095D"/>
    <w:rsid w:val="00A94110"/>
    <w:rsid w:val="00A975C3"/>
    <w:rsid w:val="00AB27FC"/>
    <w:rsid w:val="00AC6884"/>
    <w:rsid w:val="00AD6891"/>
    <w:rsid w:val="00AE7F46"/>
    <w:rsid w:val="00AF0A75"/>
    <w:rsid w:val="00B118AB"/>
    <w:rsid w:val="00B178F0"/>
    <w:rsid w:val="00B226D4"/>
    <w:rsid w:val="00B47801"/>
    <w:rsid w:val="00B51D4B"/>
    <w:rsid w:val="00B5542F"/>
    <w:rsid w:val="00B624BF"/>
    <w:rsid w:val="00BA7A0C"/>
    <w:rsid w:val="00BE5406"/>
    <w:rsid w:val="00BF2053"/>
    <w:rsid w:val="00BF25C8"/>
    <w:rsid w:val="00C16C40"/>
    <w:rsid w:val="00C17717"/>
    <w:rsid w:val="00C32F15"/>
    <w:rsid w:val="00C403B6"/>
    <w:rsid w:val="00C56DF0"/>
    <w:rsid w:val="00C8018C"/>
    <w:rsid w:val="00CA6683"/>
    <w:rsid w:val="00CC601A"/>
    <w:rsid w:val="00CE433E"/>
    <w:rsid w:val="00CF5BF7"/>
    <w:rsid w:val="00D06338"/>
    <w:rsid w:val="00D506BB"/>
    <w:rsid w:val="00D91628"/>
    <w:rsid w:val="00D92FD2"/>
    <w:rsid w:val="00DB3588"/>
    <w:rsid w:val="00DC19CB"/>
    <w:rsid w:val="00DC5926"/>
    <w:rsid w:val="00DC6FEF"/>
    <w:rsid w:val="00DD0EFD"/>
    <w:rsid w:val="00DE3750"/>
    <w:rsid w:val="00DE747A"/>
    <w:rsid w:val="00E1111E"/>
    <w:rsid w:val="00E22BB1"/>
    <w:rsid w:val="00E33C44"/>
    <w:rsid w:val="00E34BAA"/>
    <w:rsid w:val="00E90097"/>
    <w:rsid w:val="00EB36BC"/>
    <w:rsid w:val="00EB6264"/>
    <w:rsid w:val="00EB79CC"/>
    <w:rsid w:val="00EC20DC"/>
    <w:rsid w:val="00F03527"/>
    <w:rsid w:val="00F20B33"/>
    <w:rsid w:val="00F559A7"/>
    <w:rsid w:val="00F62F48"/>
    <w:rsid w:val="00F655D8"/>
    <w:rsid w:val="00F66158"/>
    <w:rsid w:val="00F756FA"/>
    <w:rsid w:val="00F810C0"/>
    <w:rsid w:val="00FA079A"/>
    <w:rsid w:val="00FA1C13"/>
    <w:rsid w:val="00FB7F66"/>
    <w:rsid w:val="00FC3FD9"/>
    <w:rsid w:val="00FD4E23"/>
    <w:rsid w:val="00FF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7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7C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7C6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E7C6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A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3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94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338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A7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00550-A069-4078-931E-7487CC11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uo92</dc:creator>
  <cp:lastModifiedBy>user</cp:lastModifiedBy>
  <cp:revision>4</cp:revision>
  <cp:lastPrinted>2025-02-25T08:29:00Z</cp:lastPrinted>
  <dcterms:created xsi:type="dcterms:W3CDTF">2025-02-25T12:06:00Z</dcterms:created>
  <dcterms:modified xsi:type="dcterms:W3CDTF">2025-03-03T12:23:00Z</dcterms:modified>
</cp:coreProperties>
</file>