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0B" w:rsidRDefault="0054490B" w:rsidP="00CF43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82CE9" w:rsidRDefault="00CF4316" w:rsidP="00CF43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82CE9" w:rsidRDefault="0054490B" w:rsidP="00CF43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F43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2CE9">
        <w:rPr>
          <w:rFonts w:ascii="Times New Roman" w:hAnsi="Times New Roman" w:cs="Times New Roman"/>
          <w:sz w:val="28"/>
          <w:szCs w:val="28"/>
        </w:rPr>
        <w:t>Туапсинск</w:t>
      </w:r>
      <w:r w:rsidR="00CF4316">
        <w:rPr>
          <w:rFonts w:ascii="Times New Roman" w:hAnsi="Times New Roman" w:cs="Times New Roman"/>
          <w:sz w:val="28"/>
          <w:szCs w:val="28"/>
        </w:rPr>
        <w:t>ий</w:t>
      </w:r>
      <w:r w:rsidR="00282C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4316">
        <w:rPr>
          <w:rFonts w:ascii="Times New Roman" w:hAnsi="Times New Roman" w:cs="Times New Roman"/>
          <w:sz w:val="28"/>
          <w:szCs w:val="28"/>
        </w:rPr>
        <w:t>ый</w:t>
      </w:r>
      <w:r w:rsidR="00282CE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F431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</w:p>
    <w:p w:rsidR="00282CE9" w:rsidRDefault="002721EC" w:rsidP="00CF431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82CE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28.02.2025 </w:t>
      </w:r>
      <w:r w:rsidR="00282C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282CE9" w:rsidRDefault="00282CE9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E9" w:rsidRDefault="00282CE9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E9" w:rsidRDefault="00282CE9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E9" w:rsidRDefault="00282CE9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E9" w:rsidRPr="00575322" w:rsidRDefault="00282CE9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2CE9" w:rsidRPr="00575322" w:rsidRDefault="00282CE9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>об условиях оплаты труда руководителей</w:t>
      </w:r>
    </w:p>
    <w:p w:rsidR="00CF4316" w:rsidRDefault="00282CE9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 xml:space="preserve">муниципальных унитарных предприятий </w:t>
      </w:r>
    </w:p>
    <w:p w:rsidR="00CF4316" w:rsidRDefault="00282CE9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F4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32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Pr="00575322">
        <w:rPr>
          <w:rFonts w:ascii="Times New Roman" w:hAnsi="Times New Roman" w:cs="Times New Roman"/>
          <w:b/>
          <w:sz w:val="28"/>
          <w:szCs w:val="28"/>
        </w:rPr>
        <w:t>Туапсинский</w:t>
      </w:r>
      <w:proofErr w:type="gramEnd"/>
      <w:r w:rsidRPr="00575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316" w:rsidRDefault="00282CE9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54490B" w:rsidRPr="00575322">
        <w:rPr>
          <w:rFonts w:ascii="Times New Roman" w:hAnsi="Times New Roman" w:cs="Times New Roman"/>
          <w:b/>
          <w:sz w:val="28"/>
          <w:szCs w:val="28"/>
        </w:rPr>
        <w:t xml:space="preserve"> при заключении </w:t>
      </w:r>
    </w:p>
    <w:p w:rsidR="00282CE9" w:rsidRPr="00575322" w:rsidRDefault="0054490B" w:rsidP="00CF4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322">
        <w:rPr>
          <w:rFonts w:ascii="Times New Roman" w:hAnsi="Times New Roman" w:cs="Times New Roman"/>
          <w:b/>
          <w:sz w:val="28"/>
          <w:szCs w:val="28"/>
        </w:rPr>
        <w:t>с ними трудовых договоров</w:t>
      </w:r>
    </w:p>
    <w:p w:rsidR="00282CE9" w:rsidRDefault="00282CE9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316" w:rsidRPr="00282CE9" w:rsidRDefault="00CF4316" w:rsidP="00CF4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2CE9">
        <w:rPr>
          <w:rFonts w:ascii="Times New Roman" w:hAnsi="Times New Roman" w:cs="Times New Roman"/>
          <w:sz w:val="28"/>
          <w:szCs w:val="28"/>
        </w:rPr>
        <w:t xml:space="preserve">Положение об условиях оплаты труда руководителей муниципальных унитарных предприятий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Туапсинский муниципальный округ</w:t>
      </w:r>
      <w:r w:rsidRPr="00282CE9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условия оплаты труда руководителей муниципальных унитарных предприятий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Туапсинский муниципальный округ</w:t>
      </w:r>
      <w:r w:rsidR="0054490B">
        <w:rPr>
          <w:rFonts w:ascii="Times New Roman" w:hAnsi="Times New Roman" w:cs="Times New Roman"/>
          <w:sz w:val="28"/>
          <w:szCs w:val="28"/>
        </w:rPr>
        <w:t xml:space="preserve"> при заключении с ними трудовых договоров</w:t>
      </w:r>
      <w:r w:rsidRPr="00282CE9">
        <w:rPr>
          <w:rFonts w:ascii="Times New Roman" w:hAnsi="Times New Roman" w:cs="Times New Roman"/>
          <w:sz w:val="28"/>
          <w:szCs w:val="28"/>
        </w:rPr>
        <w:t>, а также предельный уровень соотношения среднемесячной заработной платы руководителей, их заместителей, главных бухгалтеров предприятий и среднемесячной заработной платы работников этих предприятий.</w:t>
      </w:r>
      <w:proofErr w:type="gramEnd"/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 xml:space="preserve">Настоящее Положение предусматривает единый принцип </w:t>
      </w:r>
      <w:proofErr w:type="gramStart"/>
      <w:r w:rsidRPr="00282CE9">
        <w:rPr>
          <w:rFonts w:ascii="Times New Roman" w:hAnsi="Times New Roman" w:cs="Times New Roman"/>
          <w:sz w:val="28"/>
          <w:szCs w:val="28"/>
        </w:rPr>
        <w:t>оплаты труда руководителей муниципальных унитарных предприятий муниципального образования</w:t>
      </w:r>
      <w:proofErr w:type="gramEnd"/>
      <w:r w:rsidRPr="0028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Туапсинский муниципальный округ</w:t>
      </w:r>
      <w:r w:rsidRPr="00282CE9">
        <w:rPr>
          <w:rFonts w:ascii="Times New Roman" w:hAnsi="Times New Roman" w:cs="Times New Roman"/>
          <w:sz w:val="28"/>
          <w:szCs w:val="28"/>
        </w:rPr>
        <w:t xml:space="preserve"> (далее - предприятия).</w:t>
      </w:r>
    </w:p>
    <w:p w:rsidR="00714919" w:rsidRDefault="0071491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Заработная плата руководителя</w:t>
      </w:r>
      <w:r w:rsidR="008106CA">
        <w:rPr>
          <w:rFonts w:ascii="Times New Roman" w:hAnsi="Times New Roman" w:cs="Times New Roman"/>
          <w:sz w:val="28"/>
          <w:szCs w:val="28"/>
        </w:rPr>
        <w:t xml:space="preserve"> определяется при заключении трудового договора с главой Туапсинского муниципального округа по предложению отраслевого органа.</w:t>
      </w:r>
    </w:p>
    <w:p w:rsidR="00282CE9" w:rsidRPr="002D6EB5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Оплата труда руководителей предприятий состоит из должностного оклада, вознаграждения</w:t>
      </w:r>
      <w:r w:rsidR="002D6EB5">
        <w:rPr>
          <w:rFonts w:ascii="Times New Roman" w:hAnsi="Times New Roman" w:cs="Times New Roman"/>
          <w:sz w:val="28"/>
          <w:szCs w:val="28"/>
        </w:rPr>
        <w:t xml:space="preserve"> (премия)</w:t>
      </w:r>
      <w:r w:rsidRPr="00282CE9">
        <w:rPr>
          <w:rFonts w:ascii="Times New Roman" w:hAnsi="Times New Roman" w:cs="Times New Roman"/>
          <w:sz w:val="28"/>
          <w:szCs w:val="28"/>
        </w:rPr>
        <w:t xml:space="preserve"> за результаты финансово-хозяйственной деятельности предприятия </w:t>
      </w:r>
      <w:r w:rsidR="002D6EB5">
        <w:rPr>
          <w:rFonts w:ascii="Times New Roman" w:hAnsi="Times New Roman" w:cs="Times New Roman"/>
          <w:sz w:val="28"/>
          <w:szCs w:val="28"/>
        </w:rPr>
        <w:t xml:space="preserve">и иных стимулирующих и компенсационных выплат и дополнительных гарантий, предусмотренных коллективным договором.  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3. Должностной оклад руководителя предприятия определяется исходя из списочной численности работников предприятия на 1-е число месяца, в котором заключается трудовой договор (дополнительное соглашение). Списочная численность работников на предприятии подтверждается штатным расписанием предприятия.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Должностн</w:t>
      </w:r>
      <w:r w:rsidR="0054490B">
        <w:rPr>
          <w:rFonts w:ascii="Times New Roman" w:hAnsi="Times New Roman" w:cs="Times New Roman"/>
          <w:sz w:val="28"/>
          <w:szCs w:val="28"/>
        </w:rPr>
        <w:t>ой</w:t>
      </w:r>
      <w:r w:rsidRPr="00282CE9">
        <w:rPr>
          <w:rFonts w:ascii="Times New Roman" w:hAnsi="Times New Roman" w:cs="Times New Roman"/>
          <w:sz w:val="28"/>
          <w:szCs w:val="28"/>
        </w:rPr>
        <w:t xml:space="preserve"> оклад руководител</w:t>
      </w:r>
      <w:r w:rsidR="0054490B">
        <w:rPr>
          <w:rFonts w:ascii="Times New Roman" w:hAnsi="Times New Roman" w:cs="Times New Roman"/>
          <w:sz w:val="28"/>
          <w:szCs w:val="28"/>
        </w:rPr>
        <w:t>я</w:t>
      </w:r>
      <w:r w:rsidRPr="00282CE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4490B">
        <w:rPr>
          <w:rFonts w:ascii="Times New Roman" w:hAnsi="Times New Roman" w:cs="Times New Roman"/>
          <w:sz w:val="28"/>
          <w:szCs w:val="28"/>
        </w:rPr>
        <w:t>я</w:t>
      </w:r>
      <w:r w:rsidRPr="00282CE9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54490B">
        <w:rPr>
          <w:rFonts w:ascii="Times New Roman" w:hAnsi="Times New Roman" w:cs="Times New Roman"/>
          <w:sz w:val="28"/>
          <w:szCs w:val="28"/>
        </w:rPr>
        <w:t>е</w:t>
      </w:r>
      <w:r w:rsidRPr="00282CE9">
        <w:rPr>
          <w:rFonts w:ascii="Times New Roman" w:hAnsi="Times New Roman" w:cs="Times New Roman"/>
          <w:sz w:val="28"/>
          <w:szCs w:val="28"/>
        </w:rPr>
        <w:t xml:space="preserve">тся в зависимости от величины тарифной ставки I разряда рабочего основной </w:t>
      </w:r>
      <w:r w:rsidRPr="00282CE9">
        <w:rPr>
          <w:rFonts w:ascii="Times New Roman" w:hAnsi="Times New Roman" w:cs="Times New Roman"/>
          <w:sz w:val="28"/>
          <w:szCs w:val="28"/>
        </w:rPr>
        <w:lastRenderedPageBreak/>
        <w:t>профессии, определенной коллективным договором либо положением об оплате труда работников данного предприятия, исходя из следующих показателей:</w:t>
      </w:r>
    </w:p>
    <w:p w:rsidR="00282CE9" w:rsidRPr="00282CE9" w:rsidRDefault="00282CE9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282CE9" w:rsidRPr="00282CE9" w:rsidTr="00843E03">
        <w:tc>
          <w:tcPr>
            <w:tcW w:w="4532" w:type="dxa"/>
            <w:vAlign w:val="center"/>
          </w:tcPr>
          <w:p w:rsidR="00282CE9" w:rsidRPr="00282CE9" w:rsidRDefault="00282CE9" w:rsidP="00CF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>Списочная численность предприятия (человек)</w:t>
            </w:r>
          </w:p>
        </w:tc>
        <w:tc>
          <w:tcPr>
            <w:tcW w:w="4532" w:type="dxa"/>
          </w:tcPr>
          <w:p w:rsidR="00282CE9" w:rsidRPr="00282CE9" w:rsidRDefault="00282CE9" w:rsidP="00CF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>Кратность к величине тарифной ставки I разряда рабочего основной профессии на предприятии</w:t>
            </w:r>
          </w:p>
        </w:tc>
      </w:tr>
      <w:tr w:rsidR="00282CE9" w:rsidRPr="00282CE9" w:rsidTr="00843E03">
        <w:tc>
          <w:tcPr>
            <w:tcW w:w="4532" w:type="dxa"/>
          </w:tcPr>
          <w:p w:rsidR="00282CE9" w:rsidRPr="00282CE9" w:rsidRDefault="00282CE9" w:rsidP="00CF4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CE9" w:rsidRPr="00282CE9" w:rsidTr="00843E03"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2CE9" w:rsidRPr="00282CE9" w:rsidTr="00843E03"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CE9" w:rsidRPr="00282CE9" w:rsidTr="00843E03"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CE9" w:rsidRPr="00282CE9" w:rsidTr="00843E03">
        <w:tc>
          <w:tcPr>
            <w:tcW w:w="4532" w:type="dxa"/>
          </w:tcPr>
          <w:p w:rsidR="00282CE9" w:rsidRPr="00282CE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131 до</w:t>
            </w:r>
            <w:r w:rsidR="00282CE9"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532" w:type="dxa"/>
          </w:tcPr>
          <w:p w:rsidR="00282CE9" w:rsidRPr="00282CE9" w:rsidRDefault="00282CE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C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49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141 до 150</w:t>
            </w:r>
          </w:p>
        </w:tc>
        <w:tc>
          <w:tcPr>
            <w:tcW w:w="4532" w:type="dxa"/>
          </w:tcPr>
          <w:p w:rsidR="00714919" w:rsidRPr="00282CE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151 до 180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181 до 200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201 до 1000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1001 до 1500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1501 до 10000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</w:p>
        </w:tc>
      </w:tr>
      <w:tr w:rsidR="00714919" w:rsidRPr="00282CE9" w:rsidTr="00843E03"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10001</w:t>
            </w:r>
          </w:p>
        </w:tc>
        <w:tc>
          <w:tcPr>
            <w:tcW w:w="4532" w:type="dxa"/>
          </w:tcPr>
          <w:p w:rsidR="00714919" w:rsidRDefault="00714919" w:rsidP="00714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</w:p>
        </w:tc>
      </w:tr>
    </w:tbl>
    <w:p w:rsidR="00282CE9" w:rsidRPr="00282CE9" w:rsidRDefault="00282CE9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Размер должностного оклада в указанных пределах устанавливается с учетом эффективности и сложности управления предприятием, его технической оснащенности и объемов производимой продукции, оказываемых услуг, достигнутых показателей финансово-экономической деятельности.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В расчете должностного оклада используется тарифная ставка I разряда рабочего основной профессии, указываемая в коллективном договоре либо положении об оплате труда работников предприятия.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На предприятиях, где тарифные разряды не применяются и для оплаты труда используются месячные оклады, расчет должностного оклада руководителя предприятия производится исходя из минимального оклада рабочего (служащего), занятого в основной профессии. Основной профессией рабочего на предприятии является профессия, которая занимает наибольший удельный вес по численности рабочих.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 xml:space="preserve">На предприятиях, где основная профессия рабочего, занимающая наибольший удельный вес, носит сезонный характер, а также применяется сдельная оплата труда рабочего основной профессии, должностной оклад </w:t>
      </w:r>
      <w:r w:rsidRPr="00282CE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предприятия устанавливается в фиксированной сумме в зависимости от кратности к минимальному </w:t>
      </w:r>
      <w:proofErr w:type="gramStart"/>
      <w:r w:rsidRPr="00282CE9">
        <w:rPr>
          <w:rFonts w:ascii="Times New Roman" w:hAnsi="Times New Roman" w:cs="Times New Roman"/>
          <w:sz w:val="28"/>
          <w:szCs w:val="28"/>
        </w:rPr>
        <w:t>размеру оплаты труда</w:t>
      </w:r>
      <w:proofErr w:type="gramEnd"/>
      <w:r w:rsidRPr="00282CE9">
        <w:rPr>
          <w:rFonts w:ascii="Times New Roman" w:hAnsi="Times New Roman" w:cs="Times New Roman"/>
          <w:sz w:val="28"/>
          <w:szCs w:val="28"/>
        </w:rPr>
        <w:t>, действующего на дату заключения трудового договора (дополнительного соглашения) с руководителем предприятия.</w:t>
      </w:r>
    </w:p>
    <w:p w:rsidR="00282CE9" w:rsidRDefault="0054490B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2CE9" w:rsidRPr="00282CE9">
        <w:rPr>
          <w:rFonts w:ascii="Times New Roman" w:hAnsi="Times New Roman" w:cs="Times New Roman"/>
          <w:sz w:val="28"/>
          <w:szCs w:val="28"/>
        </w:rPr>
        <w:t>. Должностной оклад руководителю предприятия устанавливается в фиксированной сумме, т.е. в рублях, и повышается одновременно с увеличением тарифных ставок работников данного предприятия путем внесения изменений (дополнений) в трудовой договор.</w:t>
      </w:r>
    </w:p>
    <w:p w:rsidR="0054490B" w:rsidRPr="00394AC1" w:rsidRDefault="0054490B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4490B">
        <w:rPr>
          <w:rFonts w:ascii="Times New Roman" w:hAnsi="Times New Roman" w:cs="Times New Roman"/>
          <w:sz w:val="28"/>
          <w:szCs w:val="28"/>
        </w:rPr>
        <w:t xml:space="preserve"> </w:t>
      </w:r>
      <w:r w:rsidRPr="00282CE9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предприятий (без учета заработной платы соответствующего руководителя, его заместителей, главного бухгалтера) </w:t>
      </w:r>
      <w:r w:rsidR="00C60B99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282CE9">
        <w:rPr>
          <w:rFonts w:ascii="Times New Roman" w:hAnsi="Times New Roman" w:cs="Times New Roman"/>
          <w:sz w:val="28"/>
          <w:szCs w:val="28"/>
        </w:rPr>
        <w:t xml:space="preserve"> в кратности </w:t>
      </w:r>
      <w:r>
        <w:rPr>
          <w:rFonts w:ascii="Times New Roman" w:hAnsi="Times New Roman" w:cs="Times New Roman"/>
          <w:sz w:val="28"/>
          <w:szCs w:val="28"/>
        </w:rPr>
        <w:t xml:space="preserve"> до 3,5.</w:t>
      </w:r>
    </w:p>
    <w:p w:rsidR="0054490B" w:rsidRPr="00282CE9" w:rsidRDefault="0054490B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руководителей, их заместителей, главных бухгалтеров предприятий и среднемесячной заработной платы работников предприятия определяется </w:t>
      </w:r>
      <w:r w:rsidR="00727ED3">
        <w:rPr>
          <w:rFonts w:ascii="Times New Roman" w:hAnsi="Times New Roman" w:cs="Times New Roman"/>
          <w:sz w:val="28"/>
          <w:szCs w:val="28"/>
        </w:rPr>
        <w:t xml:space="preserve">за соответствующий календарный год </w:t>
      </w:r>
      <w:r w:rsidRPr="00282CE9">
        <w:rPr>
          <w:rFonts w:ascii="Times New Roman" w:hAnsi="Times New Roman" w:cs="Times New Roman"/>
          <w:sz w:val="28"/>
          <w:szCs w:val="28"/>
        </w:rPr>
        <w:t>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</w:t>
      </w:r>
      <w:r w:rsidR="00727ED3">
        <w:rPr>
          <w:rFonts w:ascii="Times New Roman" w:hAnsi="Times New Roman" w:cs="Times New Roman"/>
          <w:sz w:val="28"/>
          <w:szCs w:val="28"/>
        </w:rPr>
        <w:t xml:space="preserve"> (без учета заработной платы руководителя, заместителя руководителя, главного бухгалтера)</w:t>
      </w:r>
      <w:r w:rsidRPr="00282CE9">
        <w:rPr>
          <w:rFonts w:ascii="Times New Roman" w:hAnsi="Times New Roman" w:cs="Times New Roman"/>
          <w:sz w:val="28"/>
          <w:szCs w:val="28"/>
        </w:rPr>
        <w:t xml:space="preserve">. </w:t>
      </w:r>
      <w:r w:rsidR="00727ED3">
        <w:rPr>
          <w:rFonts w:ascii="Times New Roman" w:hAnsi="Times New Roman" w:cs="Times New Roman"/>
          <w:sz w:val="28"/>
          <w:szCs w:val="28"/>
        </w:rPr>
        <w:t xml:space="preserve"> </w:t>
      </w:r>
      <w:r w:rsidRPr="00282CE9">
        <w:rPr>
          <w:rFonts w:ascii="Times New Roman" w:hAnsi="Times New Roman" w:cs="Times New Roman"/>
          <w:sz w:val="28"/>
          <w:szCs w:val="28"/>
        </w:rPr>
        <w:t xml:space="preserve">Определение среднемесячной заработной платы в указанных целях осуществляется в соответствии с </w:t>
      </w:r>
      <w:hyperlink r:id="rId7">
        <w:r w:rsidRPr="00CF43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282CE9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</w:t>
      </w:r>
      <w:r w:rsidR="00CF4316">
        <w:rPr>
          <w:rFonts w:ascii="Times New Roman" w:hAnsi="Times New Roman" w:cs="Times New Roman"/>
          <w:sz w:val="28"/>
          <w:szCs w:val="28"/>
        </w:rPr>
        <w:t>№</w:t>
      </w:r>
      <w:r w:rsidRPr="00282CE9">
        <w:rPr>
          <w:rFonts w:ascii="Times New Roman" w:hAnsi="Times New Roman" w:cs="Times New Roman"/>
          <w:sz w:val="28"/>
          <w:szCs w:val="28"/>
        </w:rPr>
        <w:t xml:space="preserve"> 922 </w:t>
      </w:r>
      <w:r w:rsidR="00CF4316">
        <w:rPr>
          <w:rFonts w:ascii="Times New Roman" w:hAnsi="Times New Roman" w:cs="Times New Roman"/>
          <w:sz w:val="28"/>
          <w:szCs w:val="28"/>
        </w:rPr>
        <w:t>«</w:t>
      </w:r>
      <w:r w:rsidRPr="00282CE9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 w:rsidR="00CF4316">
        <w:rPr>
          <w:rFonts w:ascii="Times New Roman" w:hAnsi="Times New Roman" w:cs="Times New Roman"/>
          <w:sz w:val="28"/>
          <w:szCs w:val="28"/>
        </w:rPr>
        <w:t>»</w:t>
      </w:r>
      <w:r w:rsidRPr="00282CE9">
        <w:rPr>
          <w:rFonts w:ascii="Times New Roman" w:hAnsi="Times New Roman" w:cs="Times New Roman"/>
          <w:sz w:val="28"/>
          <w:szCs w:val="28"/>
        </w:rPr>
        <w:t>.</w:t>
      </w:r>
    </w:p>
    <w:p w:rsidR="00282CE9" w:rsidRPr="00282CE9" w:rsidRDefault="0054490B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2CE9" w:rsidRPr="00282CE9">
        <w:rPr>
          <w:rFonts w:ascii="Times New Roman" w:hAnsi="Times New Roman" w:cs="Times New Roman"/>
          <w:sz w:val="28"/>
          <w:szCs w:val="28"/>
        </w:rPr>
        <w:t>. Руководителю предприятия выплачивается вознаграждение</w:t>
      </w:r>
      <w:r w:rsidR="002D6EB5">
        <w:rPr>
          <w:rFonts w:ascii="Times New Roman" w:hAnsi="Times New Roman" w:cs="Times New Roman"/>
          <w:sz w:val="28"/>
          <w:szCs w:val="28"/>
        </w:rPr>
        <w:t xml:space="preserve"> (премия)</w:t>
      </w:r>
      <w:r w:rsidR="00282CE9" w:rsidRPr="00282CE9">
        <w:rPr>
          <w:rFonts w:ascii="Times New Roman" w:hAnsi="Times New Roman" w:cs="Times New Roman"/>
          <w:sz w:val="28"/>
          <w:szCs w:val="28"/>
        </w:rPr>
        <w:t xml:space="preserve"> за результаты финансово-хозяйственной деятельности предприятия в порядке и размерах, установленных Положением о </w:t>
      </w:r>
      <w:r w:rsidR="00C60B99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82CE9" w:rsidRPr="00282CE9">
        <w:rPr>
          <w:rFonts w:ascii="Times New Roman" w:hAnsi="Times New Roman" w:cs="Times New Roman"/>
          <w:sz w:val="28"/>
          <w:szCs w:val="28"/>
        </w:rPr>
        <w:t>премировани</w:t>
      </w:r>
      <w:r w:rsidR="00C60B99">
        <w:rPr>
          <w:rFonts w:ascii="Times New Roman" w:hAnsi="Times New Roman" w:cs="Times New Roman"/>
          <w:sz w:val="28"/>
          <w:szCs w:val="28"/>
        </w:rPr>
        <w:t>я</w:t>
      </w:r>
      <w:r w:rsidR="00282CE9" w:rsidRPr="00282CE9">
        <w:rPr>
          <w:rFonts w:ascii="Times New Roman" w:hAnsi="Times New Roman" w:cs="Times New Roman"/>
          <w:sz w:val="28"/>
          <w:szCs w:val="28"/>
        </w:rPr>
        <w:t xml:space="preserve"> </w:t>
      </w:r>
      <w:r w:rsidR="00457E7E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унитарных </w:t>
      </w:r>
      <w:r w:rsidR="00282CE9" w:rsidRPr="00282CE9">
        <w:rPr>
          <w:rFonts w:ascii="Times New Roman" w:hAnsi="Times New Roman" w:cs="Times New Roman"/>
          <w:sz w:val="28"/>
          <w:szCs w:val="28"/>
        </w:rPr>
        <w:t>предприяти</w:t>
      </w:r>
      <w:r w:rsidR="00457E7E">
        <w:rPr>
          <w:rFonts w:ascii="Times New Roman" w:hAnsi="Times New Roman" w:cs="Times New Roman"/>
          <w:sz w:val="28"/>
          <w:szCs w:val="28"/>
        </w:rPr>
        <w:t>й муниципального образования Туапсинский муниципальный округ</w:t>
      </w:r>
      <w:r w:rsidR="00282CE9" w:rsidRPr="00282CE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60B99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</w:t>
      </w:r>
      <w:r w:rsidR="00282CE9" w:rsidRPr="00282CE9">
        <w:rPr>
          <w:rFonts w:ascii="Times New Roman" w:hAnsi="Times New Roman" w:cs="Times New Roman"/>
          <w:sz w:val="28"/>
          <w:szCs w:val="28"/>
        </w:rPr>
        <w:t>, при условии выполнения установленных основных плановых финансово-экономических показателей деятельности предприятия.</w:t>
      </w:r>
    </w:p>
    <w:p w:rsidR="008106CA" w:rsidRPr="008106CA" w:rsidRDefault="008106CA" w:rsidP="00810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8106CA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руководителю предприятия отраслевой орган должен исходить из необходимости обеспечения </w:t>
      </w:r>
      <w:proofErr w:type="spellStart"/>
      <w:r w:rsidRPr="008106CA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8106CA">
        <w:rPr>
          <w:rFonts w:ascii="Times New Roman" w:hAnsi="Times New Roman" w:cs="Times New Roman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пункт</w:t>
      </w:r>
      <w:r w:rsidR="009C5F6B">
        <w:rPr>
          <w:rFonts w:ascii="Times New Roman" w:hAnsi="Times New Roman" w:cs="Times New Roman"/>
          <w:sz w:val="28"/>
          <w:szCs w:val="28"/>
        </w:rPr>
        <w:t>ом 5</w:t>
      </w:r>
      <w:r w:rsidRPr="008106CA">
        <w:rPr>
          <w:rFonts w:ascii="Times New Roman" w:hAnsi="Times New Roman" w:cs="Times New Roman"/>
          <w:sz w:val="28"/>
          <w:szCs w:val="28"/>
        </w:rPr>
        <w:t>, в случае выполнения руководителем всех показателей экономической эффективности предприятия и получения стимулирующих выплат по итогам работы в максимальном размере.</w:t>
      </w:r>
    </w:p>
    <w:p w:rsidR="008106CA" w:rsidRPr="008106CA" w:rsidRDefault="008106CA" w:rsidP="00810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6CA">
        <w:rPr>
          <w:rFonts w:ascii="Times New Roman" w:hAnsi="Times New Roman" w:cs="Times New Roman"/>
          <w:sz w:val="28"/>
          <w:szCs w:val="28"/>
        </w:rPr>
        <w:t>Условия установления и применения предельного соотношения, предусмотренного пункт</w:t>
      </w:r>
      <w:r w:rsidR="009C5F6B">
        <w:rPr>
          <w:rFonts w:ascii="Times New Roman" w:hAnsi="Times New Roman" w:cs="Times New Roman"/>
          <w:sz w:val="28"/>
          <w:szCs w:val="28"/>
        </w:rPr>
        <w:t>ом 5</w:t>
      </w:r>
      <w:r w:rsidRPr="008106CA">
        <w:rPr>
          <w:rFonts w:ascii="Times New Roman" w:hAnsi="Times New Roman" w:cs="Times New Roman"/>
          <w:sz w:val="28"/>
          <w:szCs w:val="28"/>
        </w:rPr>
        <w:t xml:space="preserve"> для руководителей предприятий, и размер такого соотношения распространяются на заместителей руководителей и главных бухгалтеров.</w:t>
      </w:r>
    </w:p>
    <w:p w:rsidR="00727ED3" w:rsidRDefault="00727ED3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C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CE9">
        <w:rPr>
          <w:rFonts w:ascii="Times New Roman" w:hAnsi="Times New Roman" w:cs="Times New Roman"/>
          <w:sz w:val="28"/>
          <w:szCs w:val="28"/>
        </w:rPr>
        <w:t xml:space="preserve"> выполнением плановых показателей финансово-хозяйственной деятельности предприятия осуществляет управление </w:t>
      </w:r>
      <w:r w:rsidR="00A563D9">
        <w:rPr>
          <w:rFonts w:ascii="Times New Roman" w:hAnsi="Times New Roman" w:cs="Times New Roman"/>
          <w:sz w:val="28"/>
          <w:szCs w:val="28"/>
        </w:rPr>
        <w:t>ЖКХ и ТЭК</w:t>
      </w:r>
      <w:r w:rsidRPr="00282C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Туапсинск</w:t>
      </w:r>
      <w:r w:rsidR="00CF431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431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F4316">
        <w:rPr>
          <w:rFonts w:ascii="Times New Roman" w:hAnsi="Times New Roman" w:cs="Times New Roman"/>
          <w:sz w:val="28"/>
          <w:szCs w:val="28"/>
        </w:rPr>
        <w:t>а</w:t>
      </w:r>
      <w:r w:rsidRPr="00282CE9">
        <w:rPr>
          <w:rFonts w:ascii="Times New Roman" w:hAnsi="Times New Roman" w:cs="Times New Roman"/>
          <w:sz w:val="28"/>
          <w:szCs w:val="28"/>
        </w:rPr>
        <w:t>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 xml:space="preserve">В случае если руководитель в установленном порядке не обеспечил своевременную выплату работникам предприятия установленных законодательством и (или) коллективным договором выплат (премий, пособий, доплат, компенсаций и </w:t>
      </w:r>
      <w:proofErr w:type="gramStart"/>
      <w:r w:rsidRPr="00282CE9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282CE9">
        <w:rPr>
          <w:rFonts w:ascii="Times New Roman" w:hAnsi="Times New Roman" w:cs="Times New Roman"/>
          <w:sz w:val="28"/>
          <w:szCs w:val="28"/>
        </w:rPr>
        <w:t>), меры поощрения к нему не применяются до момента полного погашения задолженности работникам предприятия по этим видам выплат.</w:t>
      </w:r>
    </w:p>
    <w:p w:rsidR="00282CE9" w:rsidRDefault="00394AC1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AC1">
        <w:rPr>
          <w:rFonts w:ascii="Times New Roman" w:hAnsi="Times New Roman" w:cs="Times New Roman"/>
          <w:sz w:val="28"/>
          <w:szCs w:val="28"/>
        </w:rPr>
        <w:t>7</w:t>
      </w:r>
      <w:r w:rsidR="00282CE9" w:rsidRPr="00282CE9">
        <w:rPr>
          <w:rFonts w:ascii="Times New Roman" w:hAnsi="Times New Roman" w:cs="Times New Roman"/>
          <w:sz w:val="28"/>
          <w:szCs w:val="28"/>
        </w:rPr>
        <w:t xml:space="preserve">. </w:t>
      </w:r>
      <w:r w:rsidR="0023458E">
        <w:rPr>
          <w:rFonts w:ascii="Times New Roman" w:hAnsi="Times New Roman" w:cs="Times New Roman"/>
          <w:sz w:val="28"/>
          <w:szCs w:val="28"/>
        </w:rPr>
        <w:t>Размер (процент) вознаграждения от расчетного показателя может определяться руководителем предприятия в соответствии с текущим финансовым положением предприятия.</w:t>
      </w:r>
    </w:p>
    <w:p w:rsidR="0023458E" w:rsidRDefault="0023458E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Основанием для начисления и выплаты премии являются данные бухгалтерского учета.</w:t>
      </w:r>
    </w:p>
    <w:p w:rsidR="0023458E" w:rsidRPr="00282CE9" w:rsidRDefault="00D93280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</w:t>
      </w:r>
      <w:r w:rsidR="0023458E">
        <w:rPr>
          <w:rFonts w:ascii="Times New Roman" w:hAnsi="Times New Roman" w:cs="Times New Roman"/>
          <w:sz w:val="28"/>
          <w:szCs w:val="28"/>
        </w:rPr>
        <w:t>азмер и периодичность выплат вознаграждения заместителям руководителя и главному бухгалтеру предприятия устанавливаются нормативным актом предприятия.</w:t>
      </w:r>
    </w:p>
    <w:p w:rsidR="00282CE9" w:rsidRPr="00282CE9" w:rsidRDefault="0023458E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2CE9" w:rsidRPr="00282CE9">
        <w:rPr>
          <w:rFonts w:ascii="Times New Roman" w:hAnsi="Times New Roman" w:cs="Times New Roman"/>
          <w:sz w:val="28"/>
          <w:szCs w:val="28"/>
        </w:rPr>
        <w:t>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282CE9" w:rsidRPr="00282CE9" w:rsidRDefault="0023458E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2CE9" w:rsidRPr="00DD76E7">
        <w:rPr>
          <w:rFonts w:ascii="Times New Roman" w:hAnsi="Times New Roman" w:cs="Times New Roman"/>
          <w:sz w:val="28"/>
          <w:szCs w:val="28"/>
        </w:rPr>
        <w:t xml:space="preserve">. Информация о рассчитываемой за календарный год среднемесячной заработной плате руководителей, их заместителей, главных бухгалтеров предприятий размещается </w:t>
      </w:r>
      <w:r w:rsidR="00CF431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82CE9" w:rsidRPr="00DD76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Туапсинский муниципальный округ в разделе </w:t>
      </w:r>
      <w:r w:rsidR="00DD76E7" w:rsidRPr="00DD76E7">
        <w:rPr>
          <w:rFonts w:ascii="Times New Roman" w:hAnsi="Times New Roman" w:cs="Times New Roman"/>
          <w:sz w:val="28"/>
          <w:szCs w:val="28"/>
        </w:rPr>
        <w:t xml:space="preserve">отраслевого </w:t>
      </w:r>
      <w:r w:rsidR="00282CE9" w:rsidRPr="00DD76E7">
        <w:rPr>
          <w:rFonts w:ascii="Times New Roman" w:hAnsi="Times New Roman" w:cs="Times New Roman"/>
          <w:sz w:val="28"/>
          <w:szCs w:val="28"/>
        </w:rPr>
        <w:t>органа администрации, в ведении которого находится предприятие, не позднее 15 мая года, следующего за отчетным периодом.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В целях своевременного размещения информации руководитель предприятия обеспечивает ее представление в орган администрации, в ведении которого находится предприятие, не позднее 15 апреля года, следующего за отчетным периодом. В информации указываются наименование предприятия, фамилия, имя, отчество руководителя, его заместителей, главного бухгалтера и их среднемесячная заработная плата (с учетом всех видов выплат из всех источников финансирования).</w:t>
      </w:r>
    </w:p>
    <w:p w:rsidR="00282CE9" w:rsidRP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руководителя, его заместителей и главного бухгалтера предприятия осуществляется на основании их письменных согласий.</w:t>
      </w:r>
    </w:p>
    <w:p w:rsidR="00282CE9" w:rsidRDefault="00282CE9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E9">
        <w:rPr>
          <w:rFonts w:ascii="Times New Roman" w:hAnsi="Times New Roman" w:cs="Times New Roman"/>
          <w:sz w:val="28"/>
          <w:szCs w:val="28"/>
        </w:rPr>
        <w:t>При этом 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выше, а также сведения, отнесенные к государственной тайне или сведениям конфиденциального характера.</w:t>
      </w:r>
    </w:p>
    <w:p w:rsidR="009C5F6B" w:rsidRPr="009C5F6B" w:rsidRDefault="009C5F6B" w:rsidP="009C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C5F6B">
        <w:rPr>
          <w:rFonts w:ascii="Times New Roman" w:hAnsi="Times New Roman" w:cs="Times New Roman"/>
          <w:sz w:val="28"/>
          <w:szCs w:val="28"/>
        </w:rPr>
        <w:t xml:space="preserve"> На предприятиях, по объективным причинам не имеющих прибыли в связи с централизованным регулированием цен (тарифов) на их продукцию, работы и услуги, руководитель премируется за счет средств на оплату труда, относимых на себестоимость продукции (работ, услуг).</w:t>
      </w:r>
    </w:p>
    <w:p w:rsidR="009C5F6B" w:rsidRDefault="009C5F6B" w:rsidP="00CF4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6E7" w:rsidRDefault="00DD76E7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16" w:rsidRDefault="00CF4316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322" w:rsidRDefault="00DD76E7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 и ТЭК</w:t>
      </w:r>
    </w:p>
    <w:p w:rsidR="00575322" w:rsidRDefault="00575322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E9" w:rsidRPr="00282CE9" w:rsidRDefault="00575322" w:rsidP="00CF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76E7">
        <w:rPr>
          <w:rFonts w:ascii="Times New Roman" w:hAnsi="Times New Roman" w:cs="Times New Roman"/>
          <w:sz w:val="28"/>
          <w:szCs w:val="28"/>
        </w:rPr>
        <w:tab/>
      </w:r>
      <w:r w:rsidR="00DD76E7">
        <w:rPr>
          <w:rFonts w:ascii="Times New Roman" w:hAnsi="Times New Roman" w:cs="Times New Roman"/>
          <w:sz w:val="28"/>
          <w:szCs w:val="28"/>
        </w:rPr>
        <w:tab/>
      </w:r>
      <w:r w:rsidR="00DD76E7">
        <w:rPr>
          <w:rFonts w:ascii="Times New Roman" w:hAnsi="Times New Roman" w:cs="Times New Roman"/>
          <w:sz w:val="28"/>
          <w:szCs w:val="28"/>
        </w:rPr>
        <w:tab/>
      </w:r>
      <w:r w:rsidR="00DD76E7">
        <w:rPr>
          <w:rFonts w:ascii="Times New Roman" w:hAnsi="Times New Roman" w:cs="Times New Roman"/>
          <w:sz w:val="28"/>
          <w:szCs w:val="28"/>
        </w:rPr>
        <w:tab/>
      </w:r>
      <w:r w:rsidR="00DD76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D76E7">
        <w:rPr>
          <w:rFonts w:ascii="Times New Roman" w:hAnsi="Times New Roman" w:cs="Times New Roman"/>
          <w:sz w:val="28"/>
          <w:szCs w:val="28"/>
        </w:rPr>
        <w:t>Д.В.Дацишин</w:t>
      </w:r>
      <w:proofErr w:type="spellEnd"/>
    </w:p>
    <w:sectPr w:rsidR="00282CE9" w:rsidRPr="00282CE9" w:rsidSect="00CF431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DA" w:rsidRDefault="00C01FDA" w:rsidP="0054490B">
      <w:pPr>
        <w:spacing w:after="0" w:line="240" w:lineRule="auto"/>
      </w:pPr>
      <w:r>
        <w:separator/>
      </w:r>
    </w:p>
  </w:endnote>
  <w:endnote w:type="continuationSeparator" w:id="0">
    <w:p w:rsidR="00C01FDA" w:rsidRDefault="00C01FDA" w:rsidP="005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DA" w:rsidRDefault="00C01FDA" w:rsidP="0054490B">
      <w:pPr>
        <w:spacing w:after="0" w:line="240" w:lineRule="auto"/>
      </w:pPr>
      <w:r>
        <w:separator/>
      </w:r>
    </w:p>
  </w:footnote>
  <w:footnote w:type="continuationSeparator" w:id="0">
    <w:p w:rsidR="00C01FDA" w:rsidRDefault="00C01FDA" w:rsidP="0054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886153"/>
      <w:docPartObj>
        <w:docPartGallery w:val="Page Numbers (Top of Page)"/>
        <w:docPartUnique/>
      </w:docPartObj>
    </w:sdtPr>
    <w:sdtEndPr/>
    <w:sdtContent>
      <w:p w:rsidR="0054490B" w:rsidRDefault="005449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EC">
          <w:rPr>
            <w:noProof/>
          </w:rPr>
          <w:t>5</w:t>
        </w:r>
        <w:r>
          <w:fldChar w:fldCharType="end"/>
        </w:r>
      </w:p>
    </w:sdtContent>
  </w:sdt>
  <w:p w:rsidR="0054490B" w:rsidRDefault="005449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E9"/>
    <w:rsid w:val="00004DEA"/>
    <w:rsid w:val="00005566"/>
    <w:rsid w:val="000D6085"/>
    <w:rsid w:val="0023458E"/>
    <w:rsid w:val="002648C5"/>
    <w:rsid w:val="002721EC"/>
    <w:rsid w:val="00282CE9"/>
    <w:rsid w:val="002D20A0"/>
    <w:rsid w:val="002D6EB5"/>
    <w:rsid w:val="00394AC1"/>
    <w:rsid w:val="004536DF"/>
    <w:rsid w:val="00457E7E"/>
    <w:rsid w:val="00512A11"/>
    <w:rsid w:val="0054490B"/>
    <w:rsid w:val="00575322"/>
    <w:rsid w:val="00714919"/>
    <w:rsid w:val="00727ED3"/>
    <w:rsid w:val="008106CA"/>
    <w:rsid w:val="00866675"/>
    <w:rsid w:val="009C5F6B"/>
    <w:rsid w:val="00A20737"/>
    <w:rsid w:val="00A563D9"/>
    <w:rsid w:val="00AE44C6"/>
    <w:rsid w:val="00C01FDA"/>
    <w:rsid w:val="00C60B99"/>
    <w:rsid w:val="00CF4316"/>
    <w:rsid w:val="00D93280"/>
    <w:rsid w:val="00D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90B"/>
  </w:style>
  <w:style w:type="paragraph" w:styleId="a6">
    <w:name w:val="footer"/>
    <w:basedOn w:val="a"/>
    <w:link w:val="a7"/>
    <w:uiPriority w:val="99"/>
    <w:unhideWhenUsed/>
    <w:rsid w:val="0054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90B"/>
  </w:style>
  <w:style w:type="paragraph" w:styleId="a8">
    <w:name w:val="Balloon Text"/>
    <w:basedOn w:val="a"/>
    <w:link w:val="a9"/>
    <w:uiPriority w:val="99"/>
    <w:semiHidden/>
    <w:unhideWhenUsed/>
    <w:rsid w:val="0057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C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90B"/>
  </w:style>
  <w:style w:type="paragraph" w:styleId="a6">
    <w:name w:val="footer"/>
    <w:basedOn w:val="a"/>
    <w:link w:val="a7"/>
    <w:uiPriority w:val="99"/>
    <w:unhideWhenUsed/>
    <w:rsid w:val="00544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90B"/>
  </w:style>
  <w:style w:type="paragraph" w:styleId="a8">
    <w:name w:val="Balloon Text"/>
    <w:basedOn w:val="a"/>
    <w:link w:val="a9"/>
    <w:uiPriority w:val="99"/>
    <w:semiHidden/>
    <w:unhideWhenUsed/>
    <w:rsid w:val="0057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08761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2025-01-31T08:22:00Z</cp:lastPrinted>
  <dcterms:created xsi:type="dcterms:W3CDTF">2025-01-28T06:48:00Z</dcterms:created>
  <dcterms:modified xsi:type="dcterms:W3CDTF">2025-03-04T13:06:00Z</dcterms:modified>
</cp:coreProperties>
</file>