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7C27" w:rsidRDefault="00995A18">
      <w:pPr>
        <w:pStyle w:val="10"/>
        <w:ind w:firstLine="5272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 w:rsidR="00797C27" w:rsidRDefault="00797C27">
      <w:pPr>
        <w:pStyle w:val="10"/>
        <w:ind w:firstLine="5272"/>
        <w:rPr>
          <w:sz w:val="28"/>
          <w:szCs w:val="28"/>
        </w:rPr>
      </w:pPr>
    </w:p>
    <w:p w:rsidR="00797C27" w:rsidRDefault="00995A18">
      <w:pPr>
        <w:pStyle w:val="10"/>
        <w:ind w:firstLine="5272"/>
        <w:rPr>
          <w:sz w:val="28"/>
          <w:szCs w:val="28"/>
        </w:rPr>
      </w:pPr>
      <w:r>
        <w:rPr>
          <w:sz w:val="28"/>
          <w:szCs w:val="28"/>
        </w:rPr>
        <w:t>УТВЕРЖДЕНЫ</w:t>
      </w:r>
    </w:p>
    <w:p w:rsidR="00797C27" w:rsidRDefault="00995A18">
      <w:pPr>
        <w:pStyle w:val="10"/>
        <w:ind w:left="5272" w:firstLine="0"/>
      </w:pPr>
      <w:r>
        <w:rPr>
          <w:sz w:val="28"/>
          <w:szCs w:val="28"/>
        </w:rPr>
        <w:t xml:space="preserve">постановлением администрации муниципального образования Туапсинский </w:t>
      </w:r>
      <w:r>
        <w:rPr>
          <w:rFonts w:eastAsia="Lucida Sans Unicode"/>
          <w:kern w:val="2"/>
          <w:sz w:val="28"/>
          <w:szCs w:val="28"/>
        </w:rPr>
        <w:t>муниципальный округ Краснодарского края</w:t>
      </w:r>
    </w:p>
    <w:p w:rsidR="00797C27" w:rsidRDefault="00995A18">
      <w:pPr>
        <w:pStyle w:val="10"/>
        <w:ind w:left="5272" w:firstLine="0"/>
      </w:pPr>
      <w:r>
        <w:rPr>
          <w:sz w:val="28"/>
          <w:szCs w:val="28"/>
        </w:rPr>
        <w:t>от _____________№ _________</w:t>
      </w:r>
    </w:p>
    <w:p w:rsidR="00797C27" w:rsidRDefault="00797C27">
      <w:pPr>
        <w:pStyle w:val="10"/>
        <w:ind w:left="3600" w:firstLine="0"/>
        <w:rPr>
          <w:sz w:val="28"/>
          <w:szCs w:val="28"/>
        </w:rPr>
      </w:pPr>
    </w:p>
    <w:p w:rsidR="00797C27" w:rsidRDefault="00797C27">
      <w:pPr>
        <w:pStyle w:val="10"/>
        <w:ind w:left="3600" w:firstLine="0"/>
        <w:rPr>
          <w:sz w:val="28"/>
          <w:szCs w:val="28"/>
        </w:rPr>
      </w:pPr>
    </w:p>
    <w:p w:rsidR="00797C27" w:rsidRDefault="00797C27">
      <w:pPr>
        <w:pStyle w:val="10"/>
        <w:ind w:left="3600" w:firstLine="0"/>
        <w:rPr>
          <w:sz w:val="28"/>
          <w:szCs w:val="28"/>
        </w:rPr>
      </w:pPr>
    </w:p>
    <w:p w:rsidR="00797C27" w:rsidRDefault="00995A18">
      <w:pPr>
        <w:pStyle w:val="23"/>
        <w:keepNext/>
        <w:keepLines/>
        <w:spacing w:after="0"/>
        <w:ind w:left="1134" w:right="1134"/>
        <w:rPr>
          <w:sz w:val="28"/>
          <w:szCs w:val="28"/>
        </w:rPr>
      </w:pPr>
      <w:r>
        <w:rPr>
          <w:sz w:val="28"/>
          <w:szCs w:val="28"/>
        </w:rPr>
        <w:t>ПРАВИЛА</w:t>
      </w:r>
    </w:p>
    <w:p w:rsidR="00797C27" w:rsidRDefault="00995A18">
      <w:pPr>
        <w:pStyle w:val="10"/>
        <w:ind w:left="1134" w:right="1134" w:firstLine="0"/>
        <w:jc w:val="center"/>
      </w:pPr>
      <w:r>
        <w:rPr>
          <w:b/>
          <w:sz w:val="28"/>
          <w:szCs w:val="28"/>
        </w:rPr>
        <w:t xml:space="preserve">проведения проверки инвестиционных проектов на предмет эффективности использования средств бюджета </w:t>
      </w:r>
      <w:r>
        <w:rPr>
          <w:b/>
          <w:bCs/>
          <w:sz w:val="28"/>
          <w:szCs w:val="28"/>
        </w:rPr>
        <w:t>Туапсинск</w:t>
      </w:r>
      <w:r>
        <w:rPr>
          <w:rFonts w:eastAsiaTheme="minorEastAsia"/>
          <w:b/>
          <w:bCs/>
          <w:color w:val="auto"/>
          <w:sz w:val="28"/>
          <w:szCs w:val="28"/>
          <w:lang w:bidi="ar-SA"/>
        </w:rPr>
        <w:t>ого</w:t>
      </w:r>
      <w:r>
        <w:rPr>
          <w:b/>
          <w:bCs/>
          <w:sz w:val="28"/>
          <w:szCs w:val="28"/>
        </w:rPr>
        <w:t xml:space="preserve"> муниципального </w:t>
      </w:r>
      <w:r>
        <w:rPr>
          <w:rFonts w:eastAsiaTheme="minorEastAsia"/>
          <w:b/>
          <w:bCs/>
          <w:color w:val="auto"/>
          <w:sz w:val="28"/>
          <w:szCs w:val="28"/>
          <w:lang w:bidi="ar-SA"/>
        </w:rPr>
        <w:t>округа</w:t>
      </w:r>
      <w:r>
        <w:rPr>
          <w:b/>
          <w:sz w:val="28"/>
          <w:szCs w:val="28"/>
        </w:rPr>
        <w:t>, направляемых на капитальные вложения</w:t>
      </w:r>
    </w:p>
    <w:p w:rsidR="00797C27" w:rsidRDefault="00797C27">
      <w:pPr>
        <w:pStyle w:val="10"/>
        <w:ind w:left="1701" w:right="2268" w:firstLine="0"/>
        <w:jc w:val="center"/>
        <w:rPr>
          <w:sz w:val="28"/>
          <w:szCs w:val="28"/>
        </w:rPr>
      </w:pPr>
    </w:p>
    <w:p w:rsidR="00797C27" w:rsidRDefault="00995A18">
      <w:pPr>
        <w:pStyle w:val="23"/>
        <w:keepNext/>
        <w:keepLines/>
        <w:tabs>
          <w:tab w:val="left" w:pos="265"/>
        </w:tabs>
        <w:spacing w:after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1. Общие положения</w:t>
      </w:r>
    </w:p>
    <w:p w:rsidR="00797C27" w:rsidRDefault="00797C27">
      <w:pPr>
        <w:pStyle w:val="23"/>
        <w:keepNext/>
        <w:keepLines/>
        <w:tabs>
          <w:tab w:val="left" w:pos="265"/>
        </w:tabs>
        <w:spacing w:after="0"/>
        <w:jc w:val="left"/>
        <w:rPr>
          <w:sz w:val="28"/>
          <w:szCs w:val="28"/>
        </w:rPr>
      </w:pPr>
    </w:p>
    <w:p w:rsidR="00797C27" w:rsidRDefault="00995A18">
      <w:pPr>
        <w:pStyle w:val="10"/>
        <w:numPr>
          <w:ilvl w:val="1"/>
          <w:numId w:val="1"/>
        </w:num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Настоящие Правила определяют порядок проведения проверки инвестиционных проектов,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строительства, приобретение объектов недвижимого имущества, финансовое обеспечение которых полностью или частично осуществляется из бюджета </w:t>
      </w:r>
      <w:bookmarkStart w:id="0" w:name="__DdeLink__3673_1282005873"/>
      <w:r>
        <w:rPr>
          <w:sz w:val="28"/>
          <w:szCs w:val="28"/>
        </w:rPr>
        <w:t>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bookmarkEnd w:id="0"/>
      <w:r>
        <w:rPr>
          <w:sz w:val="28"/>
          <w:szCs w:val="28"/>
        </w:rPr>
        <w:t xml:space="preserve"> (в том числе при софинансировании за счет средств федерального и краевого бюджетов), на предмет 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 (далее</w:t>
      </w:r>
      <w:r w:rsidRPr="00471750">
        <w:rPr>
          <w:sz w:val="28"/>
          <w:szCs w:val="28"/>
        </w:rPr>
        <w:t xml:space="preserve"> </w:t>
      </w:r>
      <w:r>
        <w:rPr>
          <w:sz w:val="28"/>
          <w:szCs w:val="28"/>
        </w:rPr>
        <w:t>- проверка).</w:t>
      </w:r>
    </w:p>
    <w:p w:rsidR="00797C27" w:rsidRDefault="00995A18">
      <w:pPr>
        <w:pStyle w:val="10"/>
        <w:numPr>
          <w:ilvl w:val="1"/>
          <w:numId w:val="1"/>
        </w:num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Целью проведения проверки является оценка соответствия инвестиционного проекта установленным настоящими Правилами качественным и количественным критериям и предельному (минимальному) значению интегральной оценки 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 (далее - интегральная оценка) в целях реализации указанного проекта.</w:t>
      </w:r>
    </w:p>
    <w:p w:rsidR="00797C27" w:rsidRDefault="00995A18">
      <w:pPr>
        <w:pStyle w:val="10"/>
        <w:numPr>
          <w:ilvl w:val="1"/>
          <w:numId w:val="1"/>
        </w:num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Проверка проводится для принятия в соответствии с нормативными правовыми актами администрации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решения о предоставлении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:</w:t>
      </w:r>
    </w:p>
    <w:p w:rsidR="00797C27" w:rsidRDefault="00995A18">
      <w:pPr>
        <w:pStyle w:val="10"/>
        <w:tabs>
          <w:tab w:val="left" w:pos="663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для осуществления бюджетных инвестиций в объекты капитального строительства муниципальной собственности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по которым:</w:t>
      </w:r>
    </w:p>
    <w:p w:rsidR="00797C27" w:rsidRDefault="00995A18">
      <w:pPr>
        <w:pStyle w:val="10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 xml:space="preserve">подготовка (корректировка) проектной документации (включая проведение инженерных изысканий, выполняемых для подготовки такой </w:t>
      </w:r>
      <w:r>
        <w:rPr>
          <w:sz w:val="28"/>
          <w:szCs w:val="28"/>
        </w:rPr>
        <w:lastRenderedPageBreak/>
        <w:t>проектной документации), на строительство, реконструкцию, в том числе с элементами реставрации, техническое перевооружение осуществляется с использованием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;</w:t>
      </w:r>
    </w:p>
    <w:p w:rsidR="00797C27" w:rsidRDefault="00995A18">
      <w:pPr>
        <w:pStyle w:val="10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либо по которым планируется безвозмездная передача прав на использование проектной документации, разработанной без использования средств бюджета;</w:t>
      </w:r>
    </w:p>
    <w:p w:rsidR="00797C27" w:rsidRDefault="00995A18">
      <w:pPr>
        <w:pStyle w:val="10"/>
        <w:tabs>
          <w:tab w:val="left" w:pos="663"/>
          <w:tab w:val="left" w:pos="1134"/>
        </w:tabs>
        <w:ind w:firstLine="709"/>
        <w:jc w:val="both"/>
      </w:pPr>
      <w:r>
        <w:rPr>
          <w:sz w:val="28"/>
          <w:szCs w:val="28"/>
        </w:rPr>
        <w:t>2) для осуществления бюджетных инвестиций на приобретение объектов недвижимого имущества в муниципальную собственность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;</w:t>
      </w:r>
    </w:p>
    <w:p w:rsidR="00797C27" w:rsidRDefault="00995A18">
      <w:pPr>
        <w:pStyle w:val="10"/>
        <w:tabs>
          <w:tab w:val="left" w:pos="658"/>
          <w:tab w:val="left" w:pos="1134"/>
        </w:tabs>
        <w:ind w:firstLine="709"/>
        <w:jc w:val="both"/>
      </w:pPr>
      <w:r>
        <w:rPr>
          <w:sz w:val="28"/>
          <w:szCs w:val="28"/>
        </w:rPr>
        <w:t>3) в виде субсидий муниципальным бюджетным учреждениям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муниципальным автономным учреждениям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и муниципальным унитарным предприятиям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на осуществление капитальных вложений в объекты капитального строительства муниципальной собственности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по которым:</w:t>
      </w:r>
    </w:p>
    <w:p w:rsidR="00797C27" w:rsidRDefault="00995A18">
      <w:pPr>
        <w:pStyle w:val="10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подготовка (корректировка) проектной документации, проведение инженерных изысканий, выполняемых для подготовки такой проектной документации, на строительство, реконструкцию, в том числе с элементами реставрации, техническое перевооружение осуществляется с использованием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;</w:t>
      </w:r>
    </w:p>
    <w:p w:rsidR="00797C27" w:rsidRDefault="00995A18">
      <w:pPr>
        <w:pStyle w:val="10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проектная документация на строительство, реконструкцию, в том числе с элементами реставрации, техническое перевооружение разработана и утверждена застройщиком (заказчиком) или будет разработана без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;</w:t>
      </w:r>
    </w:p>
    <w:p w:rsidR="00797C27" w:rsidRDefault="00995A18">
      <w:pPr>
        <w:pStyle w:val="10"/>
        <w:tabs>
          <w:tab w:val="left" w:pos="644"/>
          <w:tab w:val="left" w:pos="650"/>
          <w:tab w:val="left" w:pos="1134"/>
        </w:tabs>
        <w:ind w:firstLine="709"/>
        <w:jc w:val="both"/>
      </w:pPr>
      <w:r>
        <w:rPr>
          <w:sz w:val="28"/>
          <w:szCs w:val="28"/>
        </w:rPr>
        <w:t>4) в виде субсидий муниципальным бюджетным учреждениям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муниципальным автономным учреждениям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и муниципальным унитарным предприятиям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на осуществление капитальных вложений на приобретение объектов недвижимого имущества в муниципальную собственность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;</w:t>
      </w:r>
    </w:p>
    <w:p w:rsidR="00797C27" w:rsidRDefault="00995A18">
      <w:pPr>
        <w:pStyle w:val="10"/>
        <w:tabs>
          <w:tab w:val="left" w:pos="668"/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для осуществления бюджетных инвестиций в объекты капитального строительства, находящиеся в собственности юридических лиц, не являющихся муниципальными учреждениями и муниципальными унитарными предприятиями (далее - организации), а также на приобретение объектов недвижимого имущества в собственность указанных организаций;</w:t>
      </w:r>
    </w:p>
    <w:p w:rsidR="00797C27" w:rsidRDefault="00995A18">
      <w:pPr>
        <w:pStyle w:val="10"/>
        <w:tabs>
          <w:tab w:val="left" w:pos="649"/>
          <w:tab w:val="left" w:pos="650"/>
          <w:tab w:val="left" w:pos="1134"/>
        </w:tabs>
        <w:ind w:firstLine="709"/>
        <w:jc w:val="both"/>
      </w:pPr>
      <w:r>
        <w:rPr>
          <w:sz w:val="28"/>
          <w:szCs w:val="28"/>
        </w:rPr>
        <w:t>6) в виде субсидий юридическим лицам, 100 процентов акций (долей) которых находится в муниципальной собственности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 осуществление капитальных вложений в объекты капитального строительства, находящиеся в собственности указанных юридических лиц, по которым:</w:t>
      </w:r>
    </w:p>
    <w:p w:rsidR="00797C27" w:rsidRDefault="00995A18">
      <w:pPr>
        <w:pStyle w:val="10"/>
        <w:tabs>
          <w:tab w:val="left" w:pos="1134"/>
        </w:tabs>
        <w:ind w:firstLine="709"/>
        <w:jc w:val="both"/>
      </w:pPr>
      <w:r>
        <w:rPr>
          <w:sz w:val="28"/>
          <w:szCs w:val="28"/>
        </w:rPr>
        <w:lastRenderedPageBreak/>
        <w:t>подготовка (корректировка) проектной документации (включая проведение инженерных изысканий, выполняемых для подготовки такой проектной документации) на строительство, реконструкцию, в том числе с элементами реставрации, и техническое перевооружение осуществляется с использованием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;</w:t>
      </w:r>
    </w:p>
    <w:p w:rsidR="00797C27" w:rsidRDefault="00995A18">
      <w:pPr>
        <w:pStyle w:val="10"/>
        <w:tabs>
          <w:tab w:val="left" w:pos="1134"/>
        </w:tabs>
        <w:ind w:firstLine="709"/>
        <w:jc w:val="both"/>
      </w:pPr>
      <w:r>
        <w:rPr>
          <w:sz w:val="28"/>
          <w:szCs w:val="28"/>
        </w:rPr>
        <w:t>проектная документация на строительство, реконструкцию, в том числе с элементами реставрации, и техническое перевооружение разработана и утверждена застройщиком (заказчиком) или будет разработана без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;</w:t>
      </w:r>
    </w:p>
    <w:p w:rsidR="00797C27" w:rsidRDefault="00995A18">
      <w:pPr>
        <w:pStyle w:val="10"/>
        <w:tabs>
          <w:tab w:val="left" w:pos="706"/>
          <w:tab w:val="left" w:pos="1134"/>
        </w:tabs>
        <w:ind w:firstLine="709"/>
        <w:jc w:val="both"/>
      </w:pPr>
      <w:r>
        <w:rPr>
          <w:sz w:val="28"/>
          <w:szCs w:val="28"/>
        </w:rPr>
        <w:t>7) в виде субсидий юридическим лицам, 100 процентов акций (долей) которых находится в муниципальной собственности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 приобретение ими объектов недвижимого имущества.</w:t>
      </w:r>
    </w:p>
    <w:p w:rsidR="00797C27" w:rsidRDefault="00995A18">
      <w:pPr>
        <w:pStyle w:val="10"/>
        <w:numPr>
          <w:ilvl w:val="1"/>
          <w:numId w:val="1"/>
        </w:num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Проверка осуществляется в отношении инвестиционных проектов, указанных в пункте 1.1 настоящих Правил, в случае, если их сметная стоимость или предполагаемая (предельная) стоимость объекта капитального строительства либо стоимость приобретения объекта недвижимого имущества (рассчитанная в ценах соответствующих лет) превышает 350 млн. рублей, а также по решениям главы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независимо от их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 (рассчитанной в ценах соответствующих лет).</w:t>
      </w:r>
    </w:p>
    <w:p w:rsidR="00797C27" w:rsidRDefault="00995A18">
      <w:pPr>
        <w:pStyle w:val="10"/>
        <w:tabs>
          <w:tab w:val="left" w:pos="1276"/>
        </w:tabs>
        <w:ind w:firstLine="709"/>
        <w:jc w:val="both"/>
      </w:pPr>
      <w:r>
        <w:rPr>
          <w:sz w:val="28"/>
          <w:szCs w:val="28"/>
        </w:rPr>
        <w:t>Проверка осуществляется управлением экономического развития администрации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в соответствии с Методикой оценки 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 (далее - Методика).</w:t>
      </w:r>
    </w:p>
    <w:p w:rsidR="00797C27" w:rsidRDefault="00995A18">
      <w:pPr>
        <w:pStyle w:val="10"/>
        <w:tabs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Проверка осуществляется на основании исходных данных для расчета интегральной оценки и расчета интегральной оценки, проведенной главным распорядителем (предполагаемым главным распорядителем) бюджетных средств или в случае принятия решения о реализации инвестиционного проекта несколькими главными распорядителями (предполагаемыми главными распорядителями) бюджетных средств – </w:t>
      </w:r>
      <w:r w:rsidRPr="00471750">
        <w:rPr>
          <w:sz w:val="28"/>
          <w:szCs w:val="28"/>
        </w:rPr>
        <w:t>управлением капитального строительства администрации Туапсинск</w:t>
      </w:r>
      <w:r w:rsidRPr="00471750">
        <w:rPr>
          <w:rFonts w:eastAsiaTheme="minorEastAsia"/>
          <w:color w:val="auto"/>
          <w:sz w:val="28"/>
          <w:szCs w:val="28"/>
          <w:lang w:bidi="ar-SA"/>
        </w:rPr>
        <w:t>ого</w:t>
      </w:r>
      <w:r w:rsidRPr="00471750">
        <w:rPr>
          <w:sz w:val="28"/>
          <w:szCs w:val="28"/>
        </w:rPr>
        <w:t xml:space="preserve"> мун</w:t>
      </w:r>
      <w:r>
        <w:rPr>
          <w:sz w:val="28"/>
          <w:szCs w:val="28"/>
        </w:rPr>
        <w:t xml:space="preserve">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(далее - заявитель), в соответствии с Методикой.</w:t>
      </w:r>
    </w:p>
    <w:p w:rsidR="00797C27" w:rsidRDefault="00995A18">
      <w:pPr>
        <w:pStyle w:val="10"/>
        <w:tabs>
          <w:tab w:val="left" w:pos="1276"/>
        </w:tabs>
        <w:ind w:firstLine="709"/>
        <w:jc w:val="both"/>
      </w:pPr>
      <w:r>
        <w:rPr>
          <w:sz w:val="28"/>
          <w:szCs w:val="28"/>
        </w:rPr>
        <w:t>Интегральная оценка проводится в отношении инвестиционных проектов, указанных в пункте 1.1 настоящих Правил, независимо от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имущества. Результаты интегральной оценки, проведенной заявителем, и исходные данные для ее проведения представляются в управление экономического развития администрации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для информации.</w:t>
      </w:r>
    </w:p>
    <w:p w:rsidR="00797C27" w:rsidRDefault="00995A18">
      <w:pPr>
        <w:pStyle w:val="10"/>
        <w:numPr>
          <w:ilvl w:val="1"/>
          <w:numId w:val="1"/>
        </w:numPr>
        <w:tabs>
          <w:tab w:val="left" w:pos="1270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Плата за проведение проверки не взимается.</w:t>
      </w:r>
    </w:p>
    <w:p w:rsidR="00797C27" w:rsidRDefault="00995A18">
      <w:pPr>
        <w:pStyle w:val="10"/>
        <w:numPr>
          <w:ilvl w:val="1"/>
          <w:numId w:val="1"/>
        </w:num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Управление экономического развития администрации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ведет в установленном порядке реестр инвестиционных </w:t>
      </w:r>
      <w:r>
        <w:rPr>
          <w:sz w:val="28"/>
          <w:szCs w:val="28"/>
        </w:rPr>
        <w:lastRenderedPageBreak/>
        <w:t>проектов, получивших положительное заключение об 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вложения.</w:t>
      </w:r>
    </w:p>
    <w:p w:rsidR="00797C27" w:rsidRDefault="00995A18">
      <w:pPr>
        <w:pStyle w:val="23"/>
        <w:keepNext/>
        <w:keepLines/>
        <w:spacing w:after="0"/>
        <w:ind w:left="709" w:right="1134"/>
      </w:pPr>
      <w:r>
        <w:rPr>
          <w:b w:val="0"/>
          <w:sz w:val="28"/>
          <w:szCs w:val="28"/>
        </w:rPr>
        <w:t xml:space="preserve">2. Критерии оценки эффективности использования средств бюджета </w:t>
      </w:r>
      <w:r>
        <w:rPr>
          <w:b w:val="0"/>
          <w:bCs w:val="0"/>
          <w:sz w:val="28"/>
          <w:szCs w:val="28"/>
        </w:rPr>
        <w:t>Туапсинск</w:t>
      </w:r>
      <w:r>
        <w:rPr>
          <w:rFonts w:eastAsiaTheme="minorEastAsia"/>
          <w:b w:val="0"/>
          <w:bCs w:val="0"/>
          <w:color w:val="auto"/>
          <w:sz w:val="28"/>
          <w:szCs w:val="28"/>
          <w:lang w:bidi="ar-SA"/>
        </w:rPr>
        <w:t>ого</w:t>
      </w:r>
      <w:r>
        <w:rPr>
          <w:b w:val="0"/>
          <w:bCs w:val="0"/>
          <w:sz w:val="28"/>
          <w:szCs w:val="28"/>
        </w:rPr>
        <w:t xml:space="preserve"> муниципального </w:t>
      </w:r>
      <w:r>
        <w:rPr>
          <w:rFonts w:eastAsiaTheme="minorEastAsia"/>
          <w:b w:val="0"/>
          <w:bCs w:val="0"/>
          <w:color w:val="auto"/>
          <w:sz w:val="28"/>
          <w:szCs w:val="28"/>
          <w:lang w:bidi="ar-SA"/>
        </w:rPr>
        <w:t>округа</w:t>
      </w:r>
      <w:r>
        <w:rPr>
          <w:b w:val="0"/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>
        <w:rPr>
          <w:b w:val="0"/>
          <w:sz w:val="28"/>
          <w:szCs w:val="28"/>
        </w:rPr>
        <w:t>направляемых на капитальные вложения</w:t>
      </w:r>
    </w:p>
    <w:p w:rsidR="00797C27" w:rsidRDefault="00995A18">
      <w:pPr>
        <w:pStyle w:val="23"/>
        <w:keepNext/>
        <w:keepLines/>
        <w:spacing w:after="0"/>
        <w:ind w:left="709" w:right="1134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797C27" w:rsidRDefault="00995A18">
      <w:pPr>
        <w:pStyle w:val="10"/>
        <w:tabs>
          <w:tab w:val="left" w:pos="1276"/>
        </w:tabs>
        <w:ind w:firstLine="709"/>
        <w:jc w:val="both"/>
      </w:pPr>
      <w:r>
        <w:rPr>
          <w:sz w:val="28"/>
          <w:szCs w:val="28"/>
        </w:rPr>
        <w:t>2.1. Проверка осуществляется на основе следующих качественных критериев оценки 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 (далее - качественные критерии):</w:t>
      </w:r>
    </w:p>
    <w:p w:rsidR="00797C27" w:rsidRDefault="00995A18">
      <w:pPr>
        <w:pStyle w:val="10"/>
        <w:tabs>
          <w:tab w:val="left" w:pos="658"/>
          <w:tab w:val="left" w:pos="661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наличие четко сформулированной цели инвестиционного проекта с определением количественного показателя (показателей) результатов его осуществления;</w:t>
      </w:r>
    </w:p>
    <w:p w:rsidR="00797C27" w:rsidRDefault="00995A18">
      <w:pPr>
        <w:pStyle w:val="10"/>
        <w:tabs>
          <w:tab w:val="left" w:pos="673"/>
          <w:tab w:val="left" w:pos="1276"/>
        </w:tabs>
        <w:ind w:firstLine="709"/>
        <w:jc w:val="both"/>
      </w:pPr>
      <w:r>
        <w:rPr>
          <w:sz w:val="28"/>
          <w:szCs w:val="28"/>
        </w:rPr>
        <w:t>2) соответствие цели инвестиционного проекта приоритетам и целям, определенным в Стратегии социально-экономического развития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целям и задачам, определенным в соответствующей муниципальной программе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;</w:t>
      </w:r>
    </w:p>
    <w:p w:rsidR="00797C27" w:rsidRDefault="00995A18">
      <w:pPr>
        <w:pStyle w:val="10"/>
        <w:tabs>
          <w:tab w:val="left" w:pos="658"/>
          <w:tab w:val="left" w:pos="661"/>
          <w:tab w:val="left" w:pos="1276"/>
        </w:tabs>
        <w:ind w:firstLine="709"/>
        <w:jc w:val="both"/>
      </w:pPr>
      <w:r>
        <w:rPr>
          <w:sz w:val="28"/>
          <w:szCs w:val="28"/>
        </w:rPr>
        <w:t>3) комплексный подход к решению конкретной проблемы в рамках инвестиционного проекта во взаимосвязи с мероприятиями соответствующих муниципальных программ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;</w:t>
      </w:r>
    </w:p>
    <w:p w:rsidR="00797C27" w:rsidRDefault="00995A18">
      <w:pPr>
        <w:pStyle w:val="10"/>
        <w:tabs>
          <w:tab w:val="left" w:pos="658"/>
          <w:tab w:val="left" w:pos="661"/>
          <w:tab w:val="left" w:pos="1276"/>
        </w:tabs>
        <w:ind w:firstLine="709"/>
        <w:jc w:val="both"/>
      </w:pPr>
      <w:r>
        <w:rPr>
          <w:sz w:val="28"/>
          <w:szCs w:val="28"/>
        </w:rPr>
        <w:t>4) необходимость строительства, реконструкции, в том числе с элементами реставрации, и технического перевооружения объекта капитального строительства либо необходимость приобретения объекта недвижимого имущества, создаваемого (приобретаемого) в рамках инвестиционного проекта, в связи с осуществлением соответствующими органами местного самоуправления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полномочий, отнесенных к предмету их ведения. Проверка по этому критерию в отношении объектов недвижимого имущества осуществляется путем обоснования необходимости приобретения объекта недвижимого имущества и невозможности строительства объекта капитального строительства, а также обоснования выбора данного объекта недвижимого имущества, планируемого к приобретению (в случае приобретения конкретного объекта недвижимого </w:t>
      </w:r>
      <w:r w:rsidRPr="00995A18">
        <w:rPr>
          <w:sz w:val="28"/>
          <w:szCs w:val="28"/>
        </w:rPr>
        <w:t>имущества). Кроме того, в случае приобретения объекта недвижимого имущества в муниципальную собственность Туапсинск</w:t>
      </w:r>
      <w:r w:rsidRPr="00995A18">
        <w:rPr>
          <w:rFonts w:eastAsiaTheme="minorEastAsia"/>
          <w:color w:val="auto"/>
          <w:sz w:val="28"/>
          <w:szCs w:val="28"/>
          <w:lang w:bidi="ar-SA"/>
        </w:rPr>
        <w:t>ого</w:t>
      </w:r>
      <w:r w:rsidRPr="00995A18">
        <w:rPr>
          <w:sz w:val="28"/>
          <w:szCs w:val="28"/>
        </w:rPr>
        <w:t xml:space="preserve"> муниципального </w:t>
      </w:r>
      <w:r w:rsidRPr="00995A18">
        <w:rPr>
          <w:rFonts w:eastAsiaTheme="minorEastAsia"/>
          <w:color w:val="auto"/>
          <w:sz w:val="28"/>
          <w:szCs w:val="28"/>
          <w:lang w:bidi="ar-SA"/>
        </w:rPr>
        <w:t>округа</w:t>
      </w:r>
      <w:r w:rsidRPr="00995A18">
        <w:rPr>
          <w:sz w:val="28"/>
          <w:szCs w:val="28"/>
        </w:rPr>
        <w:t xml:space="preserve"> проверка по этому критерию также включает подтверждение управления имущественных отношений администрации Туапсинск</w:t>
      </w:r>
      <w:r w:rsidRPr="00995A18">
        <w:rPr>
          <w:rFonts w:eastAsiaTheme="minorEastAsia"/>
          <w:color w:val="auto"/>
          <w:sz w:val="28"/>
          <w:szCs w:val="28"/>
          <w:lang w:bidi="ar-SA"/>
        </w:rPr>
        <w:t>ого</w:t>
      </w:r>
      <w:r w:rsidRPr="00995A18">
        <w:rPr>
          <w:sz w:val="28"/>
          <w:szCs w:val="28"/>
        </w:rPr>
        <w:t xml:space="preserve"> муниципального </w:t>
      </w:r>
      <w:r w:rsidRPr="00995A18">
        <w:rPr>
          <w:rFonts w:eastAsiaTheme="minorEastAsia"/>
          <w:color w:val="auto"/>
          <w:sz w:val="28"/>
          <w:szCs w:val="28"/>
          <w:lang w:bidi="ar-SA"/>
        </w:rPr>
        <w:t>округа</w:t>
      </w:r>
      <w:r w:rsidRPr="00995A18">
        <w:rPr>
          <w:sz w:val="28"/>
          <w:szCs w:val="28"/>
        </w:rPr>
        <w:t xml:space="preserve"> об отсутствии в казне Туапсинск</w:t>
      </w:r>
      <w:r w:rsidRPr="00995A18">
        <w:rPr>
          <w:rFonts w:eastAsiaTheme="minorEastAsia"/>
          <w:color w:val="auto"/>
          <w:sz w:val="28"/>
          <w:szCs w:val="28"/>
          <w:lang w:bidi="ar-SA"/>
        </w:rPr>
        <w:t>ого</w:t>
      </w:r>
      <w:r w:rsidRPr="00995A18">
        <w:rPr>
          <w:sz w:val="28"/>
          <w:szCs w:val="28"/>
        </w:rPr>
        <w:t xml:space="preserve"> муниципального </w:t>
      </w:r>
      <w:r w:rsidRPr="00995A18">
        <w:rPr>
          <w:rFonts w:eastAsiaTheme="minorEastAsia"/>
          <w:color w:val="auto"/>
          <w:sz w:val="28"/>
          <w:szCs w:val="28"/>
          <w:lang w:bidi="ar-SA"/>
        </w:rPr>
        <w:t>округа</w:t>
      </w:r>
      <w:r w:rsidRPr="00995A18">
        <w:rPr>
          <w:sz w:val="28"/>
          <w:szCs w:val="28"/>
        </w:rPr>
        <w:t xml:space="preserve"> объекта недвижимого имущества, пригодного для использования его в целях, для которых он приобретается, и обоснование нецелесообразности или</w:t>
      </w:r>
      <w:r>
        <w:rPr>
          <w:sz w:val="28"/>
          <w:szCs w:val="28"/>
        </w:rPr>
        <w:t xml:space="preserve"> невозможности получения такого объекта во владение и пользование по договору аренды;</w:t>
      </w:r>
    </w:p>
    <w:p w:rsidR="00797C27" w:rsidRDefault="00995A18">
      <w:pPr>
        <w:pStyle w:val="10"/>
        <w:tabs>
          <w:tab w:val="left" w:pos="67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отсутствие в достаточном объеме замещающей продукции (работ и услуг), производимой иными организациями;</w:t>
      </w:r>
    </w:p>
    <w:p w:rsidR="00797C27" w:rsidRDefault="00995A18">
      <w:pPr>
        <w:pStyle w:val="10"/>
        <w:tabs>
          <w:tab w:val="left" w:pos="658"/>
          <w:tab w:val="left" w:pos="661"/>
          <w:tab w:val="left" w:pos="1276"/>
        </w:tabs>
        <w:ind w:firstLine="709"/>
        <w:jc w:val="both"/>
      </w:pPr>
      <w:r>
        <w:rPr>
          <w:sz w:val="28"/>
          <w:szCs w:val="28"/>
        </w:rPr>
        <w:t xml:space="preserve">6) обоснование необходимости реализации инвестиционного проекта с </w:t>
      </w:r>
      <w:r>
        <w:rPr>
          <w:sz w:val="28"/>
          <w:szCs w:val="28"/>
        </w:rPr>
        <w:lastRenderedPageBreak/>
        <w:t>привлечением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;</w:t>
      </w:r>
    </w:p>
    <w:p w:rsidR="00797C27" w:rsidRDefault="00995A18">
      <w:pPr>
        <w:pStyle w:val="10"/>
        <w:tabs>
          <w:tab w:val="left" w:pos="711"/>
          <w:tab w:val="left" w:pos="1276"/>
        </w:tabs>
        <w:ind w:firstLine="709"/>
        <w:jc w:val="both"/>
      </w:pPr>
      <w:r>
        <w:rPr>
          <w:sz w:val="28"/>
          <w:szCs w:val="28"/>
        </w:rPr>
        <w:t>7) наличие муниципальных программ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муниципальных нормативных правовых актов, реализуемых за счет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предусматривающих строительство, реконструкцию, в том числе с элементами реставрации, техническое перевооружение объектов капитального строительства муниципальной собственности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либо приобретение объектов недвижимого имущества в муниципальную собственность, осуществляемые в рамках инвестиционных проектов, или решений органа местного самоуправления о строительстве, приобретении в муниципальную собственность объектов капитального строительства, объектов недвижимого имущества, содержащих сведения о ресурсном обеспечении, мощности и сроках реализации инвестиционного проекта в отношении объекта капитального строительства, объекта недвижимого имущества;</w:t>
      </w:r>
    </w:p>
    <w:p w:rsidR="00797C27" w:rsidRDefault="00995A18">
      <w:pPr>
        <w:pStyle w:val="10"/>
        <w:tabs>
          <w:tab w:val="left" w:pos="674"/>
          <w:tab w:val="left" w:pos="676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 целесообразность использования при реализации инвестиционного проекта дорогостоящих строительных материалов, художественных изделий для отделки интерьеров и фасада, машин и оборудования;</w:t>
      </w:r>
    </w:p>
    <w:p w:rsidR="00797C27" w:rsidRDefault="00995A18">
      <w:pPr>
        <w:pStyle w:val="10"/>
        <w:tabs>
          <w:tab w:val="left" w:pos="687"/>
          <w:tab w:val="left" w:pos="1276"/>
        </w:tabs>
        <w:ind w:firstLine="709"/>
        <w:jc w:val="both"/>
      </w:pPr>
      <w:r>
        <w:rPr>
          <w:sz w:val="28"/>
          <w:szCs w:val="28"/>
        </w:rPr>
        <w:t>9)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положительного заключения государственной экспертизы проектной документации и результатов инженерных изысканий в отношении объектов капитального строительства, указанных в абзаце третьем подпункта 1, абзаце третьем подпункта 3, подпункте 5, абзаце третьем подпункта 6 пункта 1.3 настоящих Правил, за исключением объектов капитального строительства, в отношении которых в установленном законодательством Российской Федерации порядке не требуется получения заключения государственной экспертизы проектной документации и результатов инженерных изысканий, а также за исключением инвестиционных проектов, по которым подготавливается решение о предоставлении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краевого бюджета на условиях софинансирования на реализацию инвестиционных проектов, проектная документация по которым будет разработана без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;</w:t>
      </w:r>
    </w:p>
    <w:p w:rsidR="00797C27" w:rsidRDefault="00995A18">
      <w:pPr>
        <w:pStyle w:val="10"/>
        <w:tabs>
          <w:tab w:val="left" w:pos="678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обоснование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строительства, аналогичного по назначению и проектной мощности, природным и иным условиям территории, на которой планируется осуществлять строительство, информация о которой включена в единый государственный реестр заключений экспертизы проектной документации объектов капитального строительства, в отношении объектов капитального строительства, указанных в абзаце втором подпункта 1, абзаце втором подпункта 3 и абзаце втором подпункта 6 пункта 1.3 настоящих Правил.</w:t>
      </w:r>
    </w:p>
    <w:p w:rsidR="00797C27" w:rsidRDefault="00995A18">
      <w:pPr>
        <w:pStyle w:val="1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критерии, предусмотренные в подпунктах 9 и 10 пункта 2.1. настоящих Правил, не применяются для случаев приобретения объектов недвижимого имущества.</w:t>
      </w:r>
    </w:p>
    <w:p w:rsidR="00797C27" w:rsidRDefault="00995A18">
      <w:pPr>
        <w:pStyle w:val="10"/>
        <w:numPr>
          <w:ilvl w:val="1"/>
          <w:numId w:val="5"/>
        </w:numPr>
        <w:tabs>
          <w:tab w:val="left" w:pos="1276"/>
        </w:tabs>
        <w:ind w:left="0" w:firstLine="709"/>
        <w:jc w:val="both"/>
      </w:pPr>
      <w:r>
        <w:rPr>
          <w:sz w:val="28"/>
          <w:szCs w:val="28"/>
        </w:rPr>
        <w:lastRenderedPageBreak/>
        <w:t>Инвестиционные проекты, соответствующие качественным критериям, подлежат дальнейшей проверке на основе следующих количественных критериев оценки 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 (далее - количественные критерии):</w:t>
      </w:r>
    </w:p>
    <w:p w:rsidR="00797C27" w:rsidRDefault="00995A18">
      <w:pPr>
        <w:pStyle w:val="1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значения количественных показателей (показателя) результатов реализации инвестиционного проекта;</w:t>
      </w:r>
    </w:p>
    <w:p w:rsidR="00797C27" w:rsidRDefault="00995A18">
      <w:pPr>
        <w:pStyle w:val="1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отношение сметной стоимости или предполагаемой (предельной) стоимости объекта капитального строительства либо стоимости приобретения объекта недвижимого имущества, входящих в состав инвестиционного проекта, к значениям количественных показателей (показателя) результатов реализации инвестиционного проекта;</w:t>
      </w:r>
    </w:p>
    <w:p w:rsidR="00797C27" w:rsidRDefault="00995A18">
      <w:pPr>
        <w:pStyle w:val="1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потребителей продукции (услуг), создаваемой в результате реализации инвестиционного проекта, в количестве, достаточном для обеспечения проектируемого (нормативного) уровня использования проектной мощности объекта капитального строительства (мощности приобретаемого объекта недвижимого имущества);</w:t>
      </w:r>
    </w:p>
    <w:p w:rsidR="00797C27" w:rsidRDefault="00995A18">
      <w:pPr>
        <w:pStyle w:val="1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отношение проектной мощности создаваемого (реконструируемого) объекта капитального строительства (мощности приобретаемого объекта недвижимого имущества) к мощности, необходимой для производства продукции (услуг) в объеме, предусмотренном для обеспечения муниципальных нужд;</w:t>
      </w:r>
    </w:p>
    <w:p w:rsidR="00797C27" w:rsidRDefault="00995A18">
      <w:pPr>
        <w:pStyle w:val="1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обеспечение планируемого объекта капитального строительства (объекта недвижимого имущества) инженерной и транспортной инфраструктурой в объемах, достаточных для реализации инвестиционного проекта;</w:t>
      </w:r>
    </w:p>
    <w:p w:rsidR="00797C27" w:rsidRDefault="00995A18">
      <w:pPr>
        <w:pStyle w:val="10"/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наличие положительного заключения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 в случаях, установленных частью 2 статьи 8.3 Градостроительного кодекса Российской Федерации.</w:t>
      </w:r>
    </w:p>
    <w:p w:rsidR="00797C27" w:rsidRDefault="00995A18">
      <w:pPr>
        <w:pStyle w:val="10"/>
        <w:numPr>
          <w:ilvl w:val="1"/>
          <w:numId w:val="5"/>
        </w:numPr>
        <w:tabs>
          <w:tab w:val="left" w:pos="802"/>
          <w:tab w:val="left" w:pos="1276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 качественному критерию, предусмотренному подпунктом 8 пункта 2.1 настоящих Правил, в отношении объектов капитального строительства, осуществляется путем сравнения инвестиционных проектов с проектами-аналогами.</w:t>
      </w:r>
    </w:p>
    <w:p w:rsidR="00797C27" w:rsidRDefault="00995A18">
      <w:pPr>
        <w:pStyle w:val="10"/>
        <w:tabs>
          <w:tab w:val="left" w:pos="1276"/>
        </w:tabs>
        <w:ind w:firstLine="709"/>
        <w:jc w:val="both"/>
      </w:pPr>
      <w:r>
        <w:rPr>
          <w:sz w:val="28"/>
          <w:szCs w:val="28"/>
        </w:rPr>
        <w:t>Для проведения указанной проверки заявитель представляет документально подтвержденные сведения о проектах-аналогах, реализуемых (или реализованных) в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ом</w:t>
      </w:r>
      <w:r>
        <w:rPr>
          <w:sz w:val="28"/>
          <w:szCs w:val="28"/>
        </w:rPr>
        <w:t xml:space="preserve"> муниципальном </w:t>
      </w:r>
      <w:r>
        <w:rPr>
          <w:rFonts w:eastAsiaTheme="minorEastAsia"/>
          <w:color w:val="auto"/>
          <w:sz w:val="28"/>
          <w:szCs w:val="28"/>
          <w:lang w:bidi="ar-SA"/>
        </w:rPr>
        <w:t>округе</w:t>
      </w:r>
      <w:r>
        <w:rPr>
          <w:sz w:val="28"/>
          <w:szCs w:val="28"/>
        </w:rPr>
        <w:t>, Краснодарском крае, Российской Федерации или (в случае отсутствия проектов-аналогов, реализуемых на территории Российской Федерации) в иностранном государстве. При выборе проекта-аналога заявитель должен обеспечить максимальное совпадение характеристик объекта капитального строительства, создаваемого в соответствии с инвестиционным проектом, и характеристик объекта капитального строительства, созданного в соответствии с проектом-аналогом, по функциональному назначению и (или) по конструктивным и объемно-планировочным решениям.</w:t>
      </w:r>
    </w:p>
    <w:p w:rsidR="00797C27" w:rsidRDefault="00995A18">
      <w:pPr>
        <w:pStyle w:val="1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 качественному критерию, предусмотренному подпунктом 8 пункта 2.1 настоящих Правил, в отношении приобретаемых объектов недвижимого имущества осуществляется путем оценки обоснования необходимости приобретения такого объекта недвижимого имущества, строительство которого было осуществлено с использованием дорогостоящих строительных материалов, художественных изделий для отделки интерьеров и фасада, машин и оборудования.</w:t>
      </w:r>
    </w:p>
    <w:p w:rsidR="00797C27" w:rsidRDefault="00995A18">
      <w:pPr>
        <w:pStyle w:val="10"/>
        <w:numPr>
          <w:ilvl w:val="1"/>
          <w:numId w:val="5"/>
        </w:numPr>
        <w:tabs>
          <w:tab w:val="left" w:pos="793"/>
          <w:tab w:val="left" w:pos="1276"/>
        </w:tabs>
        <w:ind w:left="0" w:firstLine="709"/>
        <w:jc w:val="both"/>
      </w:pPr>
      <w:r>
        <w:rPr>
          <w:sz w:val="28"/>
          <w:szCs w:val="28"/>
        </w:rPr>
        <w:t>Проверка по количественному критерию, предусмотренному подпунктом 2 пункта 2.2 настоящих Правил, объектов капитального строительства осуществляется путем сравнения стоимости инвестиционного проекта с проектами-аналогами, выбор которых осуществляется в порядке, предусмотренном абзацем вторым пункта 2.3 настоящих Правил.</w:t>
      </w:r>
    </w:p>
    <w:p w:rsidR="00797C27" w:rsidRDefault="00995A18">
      <w:pPr>
        <w:pStyle w:val="1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по количественному критерию, предусмотренному подпунктом 2 пункта 2.2 настоящих Правил, приобретаемых объектов недвижимого имущества осуществляется путем определения рыночной стоимости приобретаемого объекта недвижимого имущества, указанной в отчете об оценке данного объекта, составленном в порядке, предусмотренном законодательством Российской Федерации об оценочной деятельности.</w:t>
      </w:r>
    </w:p>
    <w:p w:rsidR="00797C27" w:rsidRDefault="00995A18">
      <w:pPr>
        <w:pStyle w:val="10"/>
        <w:tabs>
          <w:tab w:val="left" w:pos="1276"/>
        </w:tabs>
        <w:ind w:firstLine="709"/>
        <w:jc w:val="both"/>
      </w:pPr>
      <w:r>
        <w:rPr>
          <w:sz w:val="28"/>
          <w:szCs w:val="28"/>
        </w:rPr>
        <w:t>Количественный критерий, предусмотренный подпунктом 2 пункта 2.2 настоящих Правил, не применяется в отношении инвестиционных проектов, по которым получено положительное заключение государственной экспертизы проектной документации в части проверки достоверности определения сметной стоимости строительства объектов капитального строительства, в случаях, установленных частью 2 статьи 8.3 Градостроительного кодекса Российской Федерации.</w:t>
      </w:r>
    </w:p>
    <w:p w:rsidR="00797C27" w:rsidRDefault="00995A18">
      <w:pPr>
        <w:pStyle w:val="10"/>
        <w:numPr>
          <w:ilvl w:val="1"/>
          <w:numId w:val="5"/>
        </w:numPr>
        <w:tabs>
          <w:tab w:val="left" w:pos="793"/>
          <w:tab w:val="left" w:pos="1276"/>
        </w:tabs>
        <w:ind w:left="0" w:firstLine="709"/>
        <w:jc w:val="both"/>
      </w:pPr>
      <w:r>
        <w:rPr>
          <w:sz w:val="28"/>
          <w:szCs w:val="28"/>
        </w:rPr>
        <w:t>Инвестиционные проекты, прошедшие проверку на основе качественных и количественных критериев, подлежат дальнейшей проверке на основе интегральной оценки, которая определяется Методикой.</w:t>
      </w:r>
    </w:p>
    <w:p w:rsidR="00797C27" w:rsidRDefault="00797C27">
      <w:pPr>
        <w:pStyle w:val="10"/>
        <w:tabs>
          <w:tab w:val="left" w:pos="793"/>
          <w:tab w:val="left" w:pos="1276"/>
        </w:tabs>
        <w:ind w:left="1120" w:firstLine="0"/>
        <w:jc w:val="both"/>
        <w:rPr>
          <w:sz w:val="28"/>
          <w:szCs w:val="28"/>
        </w:rPr>
      </w:pPr>
    </w:p>
    <w:p w:rsidR="00797C27" w:rsidRDefault="00995A18">
      <w:pPr>
        <w:pStyle w:val="10"/>
        <w:tabs>
          <w:tab w:val="left" w:pos="793"/>
          <w:tab w:val="left" w:pos="1276"/>
        </w:tabs>
        <w:ind w:left="709" w:firstLine="0"/>
        <w:jc w:val="center"/>
      </w:pPr>
      <w:r>
        <w:rPr>
          <w:sz w:val="28"/>
          <w:szCs w:val="28"/>
        </w:rPr>
        <w:t>3. Порядок проведения проверки инвестиционных проектов</w:t>
      </w:r>
    </w:p>
    <w:p w:rsidR="00797C27" w:rsidRDefault="00797C27">
      <w:pPr>
        <w:pStyle w:val="10"/>
        <w:tabs>
          <w:tab w:val="left" w:pos="793"/>
          <w:tab w:val="left" w:pos="1276"/>
        </w:tabs>
        <w:ind w:left="709" w:firstLine="0"/>
        <w:jc w:val="center"/>
        <w:rPr>
          <w:sz w:val="28"/>
          <w:szCs w:val="28"/>
        </w:rPr>
      </w:pPr>
    </w:p>
    <w:p w:rsidR="00797C27" w:rsidRDefault="00995A18">
      <w:pPr>
        <w:pStyle w:val="10"/>
        <w:tabs>
          <w:tab w:val="left" w:pos="798"/>
          <w:tab w:val="left" w:pos="803"/>
          <w:tab w:val="left" w:pos="1276"/>
        </w:tabs>
        <w:ind w:firstLine="709"/>
        <w:jc w:val="both"/>
      </w:pPr>
      <w:r>
        <w:rPr>
          <w:sz w:val="28"/>
          <w:szCs w:val="28"/>
        </w:rPr>
        <w:t>3.1. Заявители представляют в управление экономического развития администрации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подписанные руководителем заявителя (уполномоченным им на подписание должностным лицом) и заверенные печатью следующие документы:</w:t>
      </w:r>
    </w:p>
    <w:p w:rsidR="00797C27" w:rsidRDefault="00995A18">
      <w:pPr>
        <w:pStyle w:val="10"/>
        <w:tabs>
          <w:tab w:val="left" w:pos="64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заявление на проведение проверки по форме согласно приложению 1 к настоящим Правилам;</w:t>
      </w:r>
    </w:p>
    <w:p w:rsidR="00797C27" w:rsidRDefault="00995A18">
      <w:pPr>
        <w:pStyle w:val="10"/>
        <w:tabs>
          <w:tab w:val="left" w:pos="66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паспорт инвестиционного проекта, заполненный по форме, согласно приложению 2 к настоящим Правилам, подписанный заявителем;</w:t>
      </w:r>
    </w:p>
    <w:p w:rsidR="00095AA8" w:rsidRDefault="00995A18" w:rsidP="00095AA8">
      <w:pPr>
        <w:pStyle w:val="10"/>
        <w:tabs>
          <w:tab w:val="left" w:pos="67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обоснование экономической целесообразности, объема и сроков осуществления капитальных вложений в соответствии с пунктом 3.3 настоящих Правил, согласованное с соответствующим координатором муниципальной программы;</w:t>
      </w:r>
    </w:p>
    <w:p w:rsidR="00797C27" w:rsidRPr="00995A18" w:rsidRDefault="00995A18" w:rsidP="00095AA8">
      <w:pPr>
        <w:pStyle w:val="10"/>
        <w:tabs>
          <w:tab w:val="left" w:pos="673"/>
          <w:tab w:val="left" w:pos="1276"/>
        </w:tabs>
        <w:ind w:firstLine="709"/>
        <w:jc w:val="both"/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задание на проектирование в соответствии с пунктом 3.4 настоящих Правил, согласованное с соответствующим главным распорядителем бюджетных средств, или в случае принятия решения о реализации </w:t>
      </w:r>
      <w:r w:rsidRPr="00995A18">
        <w:rPr>
          <w:sz w:val="28"/>
          <w:szCs w:val="28"/>
        </w:rPr>
        <w:t>инвестиционного проекта несколькими главными распорядителями бюджетных средств - согласованное с управлением капитального строительства администрации Туапсинск</w:t>
      </w:r>
      <w:r w:rsidRPr="00995A18">
        <w:rPr>
          <w:rFonts w:eastAsiaTheme="minorEastAsia"/>
          <w:color w:val="auto"/>
          <w:sz w:val="28"/>
          <w:szCs w:val="28"/>
          <w:lang w:bidi="ar-SA"/>
        </w:rPr>
        <w:t>ого</w:t>
      </w:r>
      <w:r w:rsidRPr="00995A18">
        <w:rPr>
          <w:sz w:val="28"/>
          <w:szCs w:val="28"/>
        </w:rPr>
        <w:t xml:space="preserve"> муниципального </w:t>
      </w:r>
      <w:r w:rsidRPr="00995A18">
        <w:rPr>
          <w:rFonts w:eastAsiaTheme="minorEastAsia"/>
          <w:color w:val="auto"/>
          <w:sz w:val="28"/>
          <w:szCs w:val="28"/>
          <w:lang w:bidi="ar-SA"/>
        </w:rPr>
        <w:t>округа</w:t>
      </w:r>
      <w:r w:rsidRPr="00995A18">
        <w:rPr>
          <w:sz w:val="28"/>
          <w:szCs w:val="28"/>
        </w:rPr>
        <w:t>;</w:t>
      </w:r>
    </w:p>
    <w:p w:rsidR="00797C27" w:rsidRDefault="00995A18">
      <w:pPr>
        <w:pStyle w:val="10"/>
        <w:tabs>
          <w:tab w:val="left" w:pos="673"/>
          <w:tab w:val="left" w:pos="1276"/>
        </w:tabs>
        <w:spacing w:after="40"/>
        <w:ind w:firstLine="709"/>
        <w:jc w:val="both"/>
        <w:rPr>
          <w:sz w:val="28"/>
          <w:szCs w:val="28"/>
        </w:rPr>
      </w:pPr>
      <w:r w:rsidRPr="00995A18">
        <w:rPr>
          <w:sz w:val="28"/>
          <w:szCs w:val="28"/>
        </w:rPr>
        <w:t>5)</w:t>
      </w:r>
      <w:r w:rsidRPr="00995A18">
        <w:rPr>
          <w:sz w:val="28"/>
          <w:szCs w:val="28"/>
          <w:lang w:val="en-US"/>
        </w:rPr>
        <w:t> </w:t>
      </w:r>
      <w:r w:rsidRPr="00995A18">
        <w:rPr>
          <w:sz w:val="28"/>
          <w:szCs w:val="28"/>
        </w:rPr>
        <w:t>копии правоустанавливающих документов на земельный участок, а в</w:t>
      </w:r>
      <w:r>
        <w:rPr>
          <w:sz w:val="28"/>
          <w:szCs w:val="28"/>
        </w:rPr>
        <w:t xml:space="preserve"> случае их отсутствия - копия решения о предварительном согласовании места размещения объекта капитального строительства;</w:t>
      </w:r>
    </w:p>
    <w:p w:rsidR="00797C27" w:rsidRDefault="00995A18">
      <w:pPr>
        <w:pStyle w:val="10"/>
        <w:tabs>
          <w:tab w:val="left" w:pos="966"/>
        </w:tabs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копия разрешения на строительство;</w:t>
      </w:r>
    </w:p>
    <w:p w:rsidR="00797C27" w:rsidRDefault="00995A18">
      <w:pPr>
        <w:pStyle w:val="10"/>
        <w:tabs>
          <w:tab w:val="left" w:pos="773"/>
          <w:tab w:val="left" w:pos="793"/>
        </w:tabs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копия положительного заключения государственной экспертизы проектной документации и результатов инженерных изысканий в случае, если проектная документация объекта капитального строительства и результаты инженерных изысканий подлежат государственной экспертизе в соответствии с законодательством Российской Федерации;</w:t>
      </w:r>
    </w:p>
    <w:p w:rsidR="00797C27" w:rsidRDefault="00995A18">
      <w:pPr>
        <w:pStyle w:val="10"/>
        <w:tabs>
          <w:tab w:val="left" w:pos="649"/>
        </w:tabs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копия положительного заключения федерального или краевого центра ценообразования в строительстве по проверке достоверности сметной стоимости объекта капитального строительства в рамках инвестиционного проекта в случае, когда подготовка проектной документации и проведение ее государственной экспертизы не являются обязательными;</w:t>
      </w:r>
    </w:p>
    <w:p w:rsidR="00797C27" w:rsidRDefault="00995A18">
      <w:pPr>
        <w:pStyle w:val="10"/>
        <w:tabs>
          <w:tab w:val="left" w:pos="673"/>
        </w:tabs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копия отчета об оценке рыночной стоимости объекта недвижимого имущества в случае его приобретения;</w:t>
      </w:r>
    </w:p>
    <w:p w:rsidR="00797C27" w:rsidRDefault="00995A18">
      <w:pPr>
        <w:pStyle w:val="10"/>
        <w:tabs>
          <w:tab w:val="left" w:pos="663"/>
        </w:tabs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документальное подтверждение каждого участника реализации инвестиционного проекта об осуществлении финансирования (софинансирования) этого проекта и планируемом размере финансирования (софинансирования);</w:t>
      </w:r>
    </w:p>
    <w:p w:rsidR="00797C27" w:rsidRDefault="00995A18">
      <w:pPr>
        <w:pStyle w:val="10"/>
        <w:tabs>
          <w:tab w:val="left" w:pos="668"/>
        </w:tabs>
        <w:spacing w:after="4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исходные данные для расчета интегральной оценки, включая количественные показатели (показатель) планируемых результатов реализации инвестиционного проекта, и расчет интегральной оценки, проведенный заявителем в соответствии с Методикой;</w:t>
      </w:r>
    </w:p>
    <w:p w:rsidR="00797C27" w:rsidRDefault="00995A18">
      <w:pPr>
        <w:pStyle w:val="10"/>
        <w:spacing w:after="40"/>
        <w:ind w:firstLine="709"/>
        <w:jc w:val="both"/>
      </w:pPr>
      <w:r>
        <w:rPr>
          <w:sz w:val="28"/>
          <w:szCs w:val="28"/>
        </w:rPr>
        <w:t>12)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заключение, выданное отраслевым (функциональным) органом администрации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 который возложены функции по координации и регулированию деятельности в отрасли (сфере управления), в которой реализуется инвестиционный проект, о невозможности или нецелесообразности применения экономически эффективной проектной документации повторного использования объекта капитального строительства, аналогичного по назначению и проектной мощности, природным и иным условиям территории, на которой планируется осуществлять строительство, информация о которой включена в единый государственный реестр заключений экспертизы проектной документации объектов капитального строительства, в отношении объектов капитального строительства, указанных в абзаце втором подпункта 1 и абзаце втором подпункта 3 пункта 1.3 настоящих Правил.</w:t>
      </w:r>
    </w:p>
    <w:p w:rsidR="00797C27" w:rsidRDefault="00995A18">
      <w:pPr>
        <w:pStyle w:val="10"/>
        <w:tabs>
          <w:tab w:val="left" w:pos="793"/>
        </w:tabs>
        <w:spacing w:after="40"/>
        <w:ind w:firstLine="709"/>
        <w:jc w:val="both"/>
      </w:pPr>
      <w:r>
        <w:rPr>
          <w:sz w:val="28"/>
          <w:szCs w:val="28"/>
        </w:rPr>
        <w:t>3.2. Документы, указанные в подпунктах 5 - 8 пункта 3.1 настоящих Правил, не представляются в отношении инвестиционных проектов, по которым подготавливается решение либо о предоставлении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на подготовку проектной документации и проведение инженерных изысканий, выполняемых для подготовки такой проектной документации, либо о предоставлении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на условиях софинансирования на реализацию инвестиционных проектов, проектная документация по которым будет разработана без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а также по которым планируется безвозмездная передача прав на использование проектной документации, разработанной без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.</w:t>
      </w:r>
    </w:p>
    <w:p w:rsidR="00797C27" w:rsidRDefault="00995A18">
      <w:pPr>
        <w:pStyle w:val="1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Документы, указанные в подпунктах 4 - 8 пункта 3.1 настоящих Правил, не представляются в отношении инвестиционных проектов, по которым планируется приобретение объектов недвижимого имущества.</w:t>
      </w:r>
    </w:p>
    <w:p w:rsidR="00797C27" w:rsidRDefault="00995A18">
      <w:pPr>
        <w:pStyle w:val="10"/>
        <w:numPr>
          <w:ilvl w:val="1"/>
          <w:numId w:val="2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Обоснование экономической целесообразности, объема и сроков осуществления капитальных вложений включает:</w:t>
      </w:r>
    </w:p>
    <w:p w:rsidR="00797C27" w:rsidRDefault="00995A18">
      <w:pPr>
        <w:pStyle w:val="10"/>
        <w:tabs>
          <w:tab w:val="left" w:pos="658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наименование и тип (инфраструктурный и другие) инвестиционного проекта;</w:t>
      </w:r>
    </w:p>
    <w:p w:rsidR="00797C27" w:rsidRDefault="00995A18">
      <w:pPr>
        <w:pStyle w:val="10"/>
        <w:tabs>
          <w:tab w:val="left" w:pos="102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цель и задачи инвестиционного проекта;</w:t>
      </w:r>
    </w:p>
    <w:p w:rsidR="00797C27" w:rsidRDefault="00995A18">
      <w:pPr>
        <w:pStyle w:val="10"/>
        <w:tabs>
          <w:tab w:val="left" w:pos="668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краткое описание инвестиционного проекта, включая предварительные расчеты объемов капитальных вложений, а также обоснование выбора на вариантной основе основных технико-экономических характеристик объекта капитального строительства, определенных с учетом планируемых к применению технологий строительства, производственных технологий и эксплуатационных расходов на реализацию инвестиционного проекта в процессе жизненного цикла;</w:t>
      </w:r>
    </w:p>
    <w:p w:rsidR="00797C27" w:rsidRDefault="00995A18">
      <w:pPr>
        <w:pStyle w:val="10"/>
        <w:tabs>
          <w:tab w:val="left" w:pos="65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источники и объемы финансирования инвестиционного проекта по годам его реализации;</w:t>
      </w:r>
    </w:p>
    <w:p w:rsidR="00797C27" w:rsidRDefault="00995A18">
      <w:pPr>
        <w:pStyle w:val="10"/>
        <w:tabs>
          <w:tab w:val="left" w:pos="102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срок подготовки и реализации инвестиционного проекта;</w:t>
      </w:r>
    </w:p>
    <w:p w:rsidR="00797C27" w:rsidRDefault="00995A18">
      <w:pPr>
        <w:pStyle w:val="10"/>
        <w:tabs>
          <w:tab w:val="left" w:pos="668"/>
          <w:tab w:val="left" w:pos="1276"/>
        </w:tabs>
        <w:ind w:firstLine="709"/>
        <w:jc w:val="both"/>
      </w:pPr>
      <w:r>
        <w:rPr>
          <w:sz w:val="28"/>
          <w:szCs w:val="28"/>
        </w:rPr>
        <w:t>6)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обоснование необходимости привлечения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для реализации инвестиционного проекта и (или) подготовки проектной документации и проведения инженерных изысканий, выполняемых для подготовки такой проектной документации;</w:t>
      </w:r>
    </w:p>
    <w:p w:rsidR="00797C27" w:rsidRDefault="00995A18">
      <w:pPr>
        <w:pStyle w:val="10"/>
        <w:tabs>
          <w:tab w:val="left" w:pos="702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обоснование спроса (потребности) на услуги (продукцию), создаваемые в результате реализации инвестиционного проекта, для обеспечения, проектируемого (нормативного) уровня использования проектной мощности объекта капитального строительства (объекта недвижимого имущества);</w:t>
      </w:r>
    </w:p>
    <w:p w:rsidR="00797C27" w:rsidRDefault="00995A18">
      <w:pPr>
        <w:pStyle w:val="10"/>
        <w:tabs>
          <w:tab w:val="left" w:pos="64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обоснование планируемого обеспечения, создаваемого (реконструируемого) объекта капитального строительства инженерной и транспортной инфраструктурами в объемах, достаточных для реализации инвестиционного проекта;</w:t>
      </w:r>
    </w:p>
    <w:p w:rsidR="00797C27" w:rsidRDefault="00995A18">
      <w:pPr>
        <w:pStyle w:val="10"/>
        <w:tabs>
          <w:tab w:val="left" w:pos="682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9)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обоснование использования при реализации инвестиционного проекта дорогостоящих строительных материалов, художественных изделий для отделки интерьеров и фасада и (или) импортных машин и оборудования в случае их использования.</w:t>
      </w:r>
    </w:p>
    <w:p w:rsidR="00797C27" w:rsidRDefault="00995A18">
      <w:pPr>
        <w:pStyle w:val="10"/>
        <w:numPr>
          <w:ilvl w:val="1"/>
          <w:numId w:val="2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Задание на проектирование объекта капитального строительства включают:</w:t>
      </w:r>
    </w:p>
    <w:p w:rsidR="00797C27" w:rsidRDefault="00995A18">
      <w:pPr>
        <w:pStyle w:val="10"/>
        <w:tabs>
          <w:tab w:val="left" w:pos="649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общие данные (основание для проектирования, наименование объекта капитального строительства и вид строительства);</w:t>
      </w:r>
    </w:p>
    <w:p w:rsidR="00797C27" w:rsidRDefault="00995A18">
      <w:pPr>
        <w:pStyle w:val="10"/>
        <w:tabs>
          <w:tab w:val="left" w:pos="668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основные технико-экономические характеристики объекта капитального строительства, в том числе предельную стоимость строительства (реконструкции, в том числе с элементами реставрации, технического перевооружения) объекта капитального строительства;</w:t>
      </w:r>
    </w:p>
    <w:p w:rsidR="00797C27" w:rsidRDefault="00995A18">
      <w:pPr>
        <w:pStyle w:val="10"/>
        <w:tabs>
          <w:tab w:val="left" w:pos="658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возможность подготовки проектной документации применительно к отдельным этапам строительства;</w:t>
      </w:r>
    </w:p>
    <w:p w:rsidR="00797C27" w:rsidRDefault="00995A18">
      <w:pPr>
        <w:pStyle w:val="10"/>
        <w:tabs>
          <w:tab w:val="left" w:pos="1024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 срок и этапы строительства;</w:t>
      </w:r>
    </w:p>
    <w:p w:rsidR="00797C27" w:rsidRDefault="00995A18">
      <w:pPr>
        <w:pStyle w:val="10"/>
        <w:tabs>
          <w:tab w:val="left" w:pos="673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 технические условия для подключения к сетям инженерно-технического обеспечения, а также основные требования технической эксплуатации и технического обслуживания;</w:t>
      </w:r>
    </w:p>
    <w:p w:rsidR="00797C27" w:rsidRDefault="00995A18">
      <w:pPr>
        <w:pStyle w:val="10"/>
        <w:tabs>
          <w:tab w:val="left" w:pos="672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 перечень конструкций и оборудования, предназначенных для создания объекта капитального строительства (фундаменты, стены, перекрытия, полы, кровли, проемы, отделка, внутренний дизайн, перечень материалов и другие);</w:t>
      </w:r>
    </w:p>
    <w:p w:rsidR="00797C27" w:rsidRDefault="00995A18">
      <w:pPr>
        <w:pStyle w:val="10"/>
        <w:tabs>
          <w:tab w:val="left" w:pos="702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7) перечень технологического оборудования, предназначенного для создания объекта капитального строительства, с указанием типа, марки, производителей и других данных - по укрупненной номенклатуре;</w:t>
      </w:r>
    </w:p>
    <w:p w:rsidR="00797C27" w:rsidRDefault="00995A18">
      <w:pPr>
        <w:pStyle w:val="10"/>
        <w:tabs>
          <w:tab w:val="left" w:pos="672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8) дополнительные данные (требования к защитным сооружениям, прочие условия).</w:t>
      </w:r>
    </w:p>
    <w:p w:rsidR="00797C27" w:rsidRDefault="00995A18">
      <w:pPr>
        <w:pStyle w:val="10"/>
        <w:numPr>
          <w:ilvl w:val="1"/>
          <w:numId w:val="2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отказа в принятии документов для проведения проверки являются:</w:t>
      </w:r>
    </w:p>
    <w:p w:rsidR="00797C27" w:rsidRDefault="00995A18">
      <w:pPr>
        <w:pStyle w:val="1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 непредставление полного комплекта документов, предусмотренных настоящими Правилами;</w:t>
      </w:r>
    </w:p>
    <w:p w:rsidR="00797C27" w:rsidRDefault="00995A18">
      <w:pPr>
        <w:pStyle w:val="1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 несоответствие представленных документов требованиям к их содержанию и заполнению;</w:t>
      </w:r>
    </w:p>
    <w:p w:rsidR="00797C27" w:rsidRDefault="00995A18">
      <w:pPr>
        <w:pStyle w:val="10"/>
        <w:tabs>
          <w:tab w:val="left" w:pos="672"/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 несоответствие числового значения интегральной оценки, рассчитанного заявителем, требованиям Методики.</w:t>
      </w:r>
    </w:p>
    <w:p w:rsidR="00797C27" w:rsidRDefault="00995A18">
      <w:pPr>
        <w:pStyle w:val="10"/>
        <w:numPr>
          <w:ilvl w:val="1"/>
          <w:numId w:val="2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проверки начинается после представления заявителем документов, предусмотренных пунктами 3.1 и 3.2 настоящих Правил, и завершается направлением (вручением) заявителю заключения об эффективности инвестиционного проекта.</w:t>
      </w:r>
    </w:p>
    <w:p w:rsidR="00797C27" w:rsidRDefault="00995A18">
      <w:pPr>
        <w:pStyle w:val="10"/>
        <w:numPr>
          <w:ilvl w:val="1"/>
          <w:numId w:val="2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Проверка инвестиционного проекта, не соответствующего качественным критериям, на соответствие его количественным критериям и проверка правильности расчета заявителем интегральной оценки этого проекта не проводятся.</w:t>
      </w:r>
    </w:p>
    <w:p w:rsidR="00797C27" w:rsidRPr="004C4C08" w:rsidRDefault="00995A18" w:rsidP="00373CC0">
      <w:pPr>
        <w:pStyle w:val="10"/>
        <w:numPr>
          <w:ilvl w:val="1"/>
          <w:numId w:val="2"/>
        </w:numPr>
        <w:tabs>
          <w:tab w:val="left" w:pos="1276"/>
        </w:tabs>
        <w:ind w:left="709"/>
        <w:jc w:val="both"/>
        <w:rPr>
          <w:sz w:val="28"/>
          <w:szCs w:val="28"/>
        </w:rPr>
      </w:pPr>
      <w:r w:rsidRPr="004C4C08">
        <w:rPr>
          <w:sz w:val="28"/>
          <w:szCs w:val="28"/>
        </w:rPr>
        <w:t>Срок проведения проверки, подготовки и выдачи заключения не должен превышать 2 месяцев.</w:t>
      </w:r>
      <w:bookmarkStart w:id="1" w:name="bookmark0"/>
    </w:p>
    <w:p w:rsidR="004C4C08" w:rsidRDefault="004C4C08">
      <w:pPr>
        <w:pStyle w:val="10"/>
        <w:tabs>
          <w:tab w:val="left" w:pos="1276"/>
        </w:tabs>
        <w:ind w:left="709" w:firstLine="0"/>
        <w:jc w:val="center"/>
        <w:rPr>
          <w:sz w:val="28"/>
          <w:szCs w:val="28"/>
        </w:rPr>
      </w:pPr>
    </w:p>
    <w:p w:rsidR="00797C27" w:rsidRDefault="00995A18">
      <w:pPr>
        <w:pStyle w:val="10"/>
        <w:tabs>
          <w:tab w:val="left" w:pos="1276"/>
        </w:tabs>
        <w:ind w:left="709" w:firstLine="0"/>
        <w:jc w:val="center"/>
        <w:rPr>
          <w:sz w:val="28"/>
          <w:szCs w:val="28"/>
        </w:rPr>
      </w:pPr>
      <w:r>
        <w:rPr>
          <w:sz w:val="28"/>
          <w:szCs w:val="28"/>
        </w:rPr>
        <w:t>4. Выдача заключения об эффективности</w:t>
      </w:r>
    </w:p>
    <w:p w:rsidR="00797C27" w:rsidRDefault="00995A18">
      <w:pPr>
        <w:pStyle w:val="10"/>
        <w:tabs>
          <w:tab w:val="left" w:pos="1276"/>
        </w:tabs>
        <w:ind w:left="400" w:firstLine="0"/>
        <w:jc w:val="center"/>
        <w:rPr>
          <w:sz w:val="28"/>
          <w:szCs w:val="28"/>
        </w:rPr>
      </w:pPr>
      <w:r>
        <w:rPr>
          <w:sz w:val="28"/>
          <w:szCs w:val="28"/>
        </w:rPr>
        <w:t>инвестиционного проекта</w:t>
      </w:r>
      <w:bookmarkEnd w:id="1"/>
    </w:p>
    <w:p w:rsidR="00797C27" w:rsidRDefault="00797C27">
      <w:pPr>
        <w:pStyle w:val="10"/>
        <w:tabs>
          <w:tab w:val="left" w:pos="1276"/>
        </w:tabs>
        <w:ind w:left="400" w:firstLine="0"/>
        <w:jc w:val="center"/>
        <w:rPr>
          <w:sz w:val="28"/>
          <w:szCs w:val="28"/>
        </w:rPr>
      </w:pPr>
    </w:p>
    <w:p w:rsidR="00797C27" w:rsidRDefault="00995A18">
      <w:pPr>
        <w:pStyle w:val="10"/>
        <w:numPr>
          <w:ilvl w:val="1"/>
          <w:numId w:val="3"/>
        </w:num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Результатом проверки является заключение управления экономического развития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содержащее выводы о соответствии (положительное заключение) или несоответствии (отрицательное заключение) инвестиционного проекта установленным критериям 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 по форме, согласно приложению 3 к настоящим Правилам.</w:t>
      </w:r>
    </w:p>
    <w:p w:rsidR="00797C27" w:rsidRDefault="00995A18">
      <w:pPr>
        <w:pStyle w:val="10"/>
        <w:numPr>
          <w:ilvl w:val="1"/>
          <w:numId w:val="3"/>
        </w:num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Положительное заключение является обязательным документом, необходимым для принятия решения о предоставлении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на реализацию этого инвестиционного проекта за счет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.</w:t>
      </w:r>
    </w:p>
    <w:p w:rsidR="00797C27" w:rsidRPr="00995A18" w:rsidRDefault="00995A18">
      <w:pPr>
        <w:pStyle w:val="10"/>
        <w:numPr>
          <w:ilvl w:val="1"/>
          <w:numId w:val="3"/>
        </w:numPr>
        <w:tabs>
          <w:tab w:val="left" w:pos="1276"/>
        </w:tabs>
        <w:ind w:firstLine="709"/>
        <w:jc w:val="both"/>
        <w:rPr>
          <w:sz w:val="28"/>
          <w:szCs w:val="28"/>
        </w:rPr>
      </w:pPr>
      <w:r w:rsidRPr="00995A18">
        <w:rPr>
          <w:sz w:val="28"/>
          <w:szCs w:val="28"/>
        </w:rPr>
        <w:t>В случае если в ходе реализации инвестиционного проекта, в отношении которого имеется положительное заключение, увеличилась сметная стоимость (</w:t>
      </w:r>
      <w:r>
        <w:rPr>
          <w:sz w:val="28"/>
          <w:szCs w:val="28"/>
        </w:rPr>
        <w:t xml:space="preserve">предполагаемая (предельная) стоимость) объекта капитального строительства или стоимость приобретаемого объекта недвижимого имущества, строительство, реконструкция, в том числе с элементами </w:t>
      </w:r>
      <w:r w:rsidRPr="00995A18">
        <w:rPr>
          <w:sz w:val="28"/>
          <w:szCs w:val="28"/>
        </w:rPr>
        <w:t>реставрации, техническое перевооружение или приобретение которых осуществляется в соответствии с этим инвестиционным проектом, и (или) уменьшились значения количественных показателей (показателя) результатов реализации инвестиционного проекта и (или) заменены количественные показатели (показатель) результатов реализации инвестиционного проекта, предусмотренные в указанном заключении, на количественные показатели (показатель) результатов реализации инвестиционного проекта, ранее не предусмотренные, то в отношении таких проектов проводится повторная проверка в соответствии с настоящими Правилами.</w:t>
      </w:r>
    </w:p>
    <w:p w:rsidR="00797C27" w:rsidRDefault="00995A18">
      <w:pPr>
        <w:pStyle w:val="10"/>
        <w:numPr>
          <w:ilvl w:val="1"/>
          <w:numId w:val="3"/>
        </w:numPr>
        <w:tabs>
          <w:tab w:val="left" w:pos="1276"/>
        </w:tabs>
        <w:ind w:firstLine="709"/>
        <w:jc w:val="both"/>
      </w:pPr>
      <w:r>
        <w:rPr>
          <w:sz w:val="28"/>
          <w:szCs w:val="28"/>
        </w:rPr>
        <w:t>Отрицательное заключение должно содержать мотивированные выводы о неэффективности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 в целях реализации инвестиционного проекта, или о необходимости доработки документации с указанием конкретных недостатков.</w:t>
      </w:r>
    </w:p>
    <w:p w:rsidR="00995A18" w:rsidRDefault="00995A18" w:rsidP="00995A18">
      <w:pPr>
        <w:pStyle w:val="1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Отрицательное заключение, полученное в соответствии с абзацем вторым пункта 4.2. настоящих Правил, является основанием для подготовки предложения об отмене ранее принятого решения о дальнейшем предоставлении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на реализацию инвестиционного проекта.</w:t>
      </w:r>
    </w:p>
    <w:p w:rsidR="00995A18" w:rsidRDefault="00995A18" w:rsidP="00995A18">
      <w:pPr>
        <w:pStyle w:val="1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Pr="00995A18">
        <w:rPr>
          <w:sz w:val="28"/>
          <w:szCs w:val="28"/>
        </w:rPr>
        <w:t>В случае получения отрицательного заключения заявитель вправе представить документы на повторную проверку при условии их доработки с учетом замечаний и предложений, изложенных в заключении.</w:t>
      </w:r>
    </w:p>
    <w:p w:rsidR="00797C27" w:rsidRPr="00995A18" w:rsidRDefault="00995A18" w:rsidP="00995A18">
      <w:pPr>
        <w:pStyle w:val="10"/>
        <w:tabs>
          <w:tab w:val="left" w:pos="1276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 </w:t>
      </w:r>
      <w:r w:rsidRPr="00995A18">
        <w:rPr>
          <w:sz w:val="28"/>
          <w:szCs w:val="28"/>
        </w:rPr>
        <w:t>Заключение подписывается начальником управления экономического развития администрации Туапсинск</w:t>
      </w:r>
      <w:r w:rsidRPr="00995A18">
        <w:rPr>
          <w:rFonts w:eastAsiaTheme="minorEastAsia"/>
          <w:color w:val="auto"/>
          <w:sz w:val="28"/>
          <w:szCs w:val="28"/>
          <w:lang w:bidi="ar-SA"/>
        </w:rPr>
        <w:t>ого</w:t>
      </w:r>
      <w:r w:rsidRPr="00995A18">
        <w:rPr>
          <w:sz w:val="28"/>
          <w:szCs w:val="28"/>
        </w:rPr>
        <w:t xml:space="preserve"> муниципального </w:t>
      </w:r>
      <w:r w:rsidRPr="00995A18">
        <w:rPr>
          <w:rFonts w:eastAsiaTheme="minorEastAsia"/>
          <w:color w:val="auto"/>
          <w:sz w:val="28"/>
          <w:szCs w:val="28"/>
          <w:lang w:bidi="ar-SA"/>
        </w:rPr>
        <w:t>округа</w:t>
      </w:r>
      <w:r w:rsidRPr="00995A18">
        <w:rPr>
          <w:sz w:val="28"/>
          <w:szCs w:val="28"/>
        </w:rPr>
        <w:t>.</w:t>
      </w:r>
    </w:p>
    <w:p w:rsidR="00797C27" w:rsidRDefault="00797C27">
      <w:pPr>
        <w:pStyle w:val="10"/>
        <w:ind w:firstLine="0"/>
        <w:jc w:val="both"/>
        <w:rPr>
          <w:sz w:val="28"/>
          <w:szCs w:val="28"/>
        </w:rPr>
      </w:pPr>
    </w:p>
    <w:p w:rsidR="006E56E9" w:rsidRDefault="006E56E9">
      <w:pPr>
        <w:pStyle w:val="10"/>
        <w:ind w:firstLine="0"/>
        <w:jc w:val="both"/>
        <w:rPr>
          <w:sz w:val="28"/>
          <w:szCs w:val="28"/>
        </w:rPr>
      </w:pPr>
    </w:p>
    <w:p w:rsidR="006E56E9" w:rsidRDefault="00995A18">
      <w:pPr>
        <w:pStyle w:val="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Начальник управления экономического</w:t>
      </w:r>
    </w:p>
    <w:p w:rsidR="00797C27" w:rsidRDefault="00995A18">
      <w:pPr>
        <w:pStyle w:val="10"/>
        <w:ind w:firstLine="0"/>
        <w:jc w:val="both"/>
      </w:pPr>
      <w:r>
        <w:rPr>
          <w:sz w:val="28"/>
          <w:szCs w:val="28"/>
        </w:rPr>
        <w:t>развития администрации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</w:t>
      </w:r>
    </w:p>
    <w:p w:rsidR="003A21A7" w:rsidRDefault="00995A18" w:rsidP="003A21A7">
      <w:pPr>
        <w:pStyle w:val="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                                                            </w:t>
      </w:r>
      <w:r w:rsidR="004C4C08">
        <w:rPr>
          <w:sz w:val="28"/>
          <w:szCs w:val="28"/>
        </w:rPr>
        <w:t xml:space="preserve">    </w:t>
      </w:r>
      <w:r>
        <w:rPr>
          <w:sz w:val="28"/>
          <w:szCs w:val="28"/>
        </w:rPr>
        <w:t>М.А. Стамбольжи</w:t>
      </w:r>
    </w:p>
    <w:p w:rsidR="003A21A7" w:rsidRDefault="003A21A7" w:rsidP="003A21A7">
      <w:pPr>
        <w:pStyle w:val="10"/>
        <w:ind w:firstLine="0"/>
        <w:jc w:val="both"/>
        <w:rPr>
          <w:sz w:val="28"/>
          <w:szCs w:val="28"/>
        </w:rPr>
      </w:pPr>
    </w:p>
    <w:p w:rsidR="00095AA8" w:rsidRDefault="00095AA8" w:rsidP="003A21A7">
      <w:pPr>
        <w:pStyle w:val="10"/>
        <w:ind w:left="5046" w:firstLine="0"/>
        <w:jc w:val="both"/>
        <w:rPr>
          <w:sz w:val="28"/>
          <w:szCs w:val="28"/>
        </w:rPr>
      </w:pPr>
    </w:p>
    <w:p w:rsidR="00095AA8" w:rsidRDefault="00095AA8" w:rsidP="003A21A7">
      <w:pPr>
        <w:pStyle w:val="10"/>
        <w:ind w:left="5046" w:firstLine="0"/>
        <w:jc w:val="both"/>
        <w:rPr>
          <w:sz w:val="28"/>
          <w:szCs w:val="28"/>
        </w:rPr>
      </w:pPr>
    </w:p>
    <w:p w:rsidR="00095AA8" w:rsidRDefault="00095AA8" w:rsidP="003A21A7">
      <w:pPr>
        <w:pStyle w:val="10"/>
        <w:ind w:left="5046" w:firstLine="0"/>
        <w:jc w:val="both"/>
        <w:rPr>
          <w:sz w:val="28"/>
          <w:szCs w:val="28"/>
        </w:rPr>
      </w:pPr>
    </w:p>
    <w:p w:rsidR="00095AA8" w:rsidRDefault="00095AA8" w:rsidP="003A21A7">
      <w:pPr>
        <w:pStyle w:val="10"/>
        <w:ind w:left="5046" w:firstLine="0"/>
        <w:jc w:val="both"/>
        <w:rPr>
          <w:sz w:val="28"/>
          <w:szCs w:val="28"/>
        </w:rPr>
      </w:pPr>
    </w:p>
    <w:p w:rsidR="00095AA8" w:rsidRDefault="00095AA8" w:rsidP="003A21A7">
      <w:pPr>
        <w:pStyle w:val="10"/>
        <w:ind w:left="5046" w:firstLine="0"/>
        <w:jc w:val="both"/>
        <w:rPr>
          <w:sz w:val="28"/>
          <w:szCs w:val="28"/>
        </w:rPr>
      </w:pPr>
    </w:p>
    <w:p w:rsidR="00095AA8" w:rsidRDefault="00095AA8" w:rsidP="003A21A7">
      <w:pPr>
        <w:pStyle w:val="10"/>
        <w:ind w:left="5046" w:firstLine="0"/>
        <w:jc w:val="both"/>
        <w:rPr>
          <w:sz w:val="28"/>
          <w:szCs w:val="28"/>
        </w:rPr>
      </w:pPr>
    </w:p>
    <w:p w:rsidR="00095AA8" w:rsidRDefault="00095AA8" w:rsidP="003A21A7">
      <w:pPr>
        <w:pStyle w:val="10"/>
        <w:ind w:left="5046" w:firstLine="0"/>
        <w:jc w:val="both"/>
        <w:rPr>
          <w:sz w:val="28"/>
          <w:szCs w:val="28"/>
        </w:rPr>
      </w:pPr>
    </w:p>
    <w:p w:rsidR="00095AA8" w:rsidRDefault="00095AA8" w:rsidP="003A21A7">
      <w:pPr>
        <w:pStyle w:val="10"/>
        <w:ind w:left="5046" w:firstLine="0"/>
        <w:jc w:val="both"/>
        <w:rPr>
          <w:sz w:val="28"/>
          <w:szCs w:val="28"/>
        </w:rPr>
      </w:pPr>
    </w:p>
    <w:p w:rsidR="00095AA8" w:rsidRDefault="00095AA8" w:rsidP="003A21A7">
      <w:pPr>
        <w:pStyle w:val="10"/>
        <w:ind w:left="5046" w:firstLine="0"/>
        <w:jc w:val="both"/>
        <w:rPr>
          <w:sz w:val="28"/>
          <w:szCs w:val="28"/>
        </w:rPr>
      </w:pPr>
    </w:p>
    <w:p w:rsidR="00095AA8" w:rsidRDefault="00095AA8" w:rsidP="003A21A7">
      <w:pPr>
        <w:pStyle w:val="10"/>
        <w:ind w:left="5046" w:firstLine="0"/>
        <w:jc w:val="both"/>
        <w:rPr>
          <w:sz w:val="28"/>
          <w:szCs w:val="28"/>
        </w:rPr>
      </w:pPr>
    </w:p>
    <w:p w:rsidR="005579CF" w:rsidRDefault="005579CF" w:rsidP="003A21A7">
      <w:pPr>
        <w:pStyle w:val="10"/>
        <w:ind w:left="5046" w:firstLine="0"/>
        <w:jc w:val="both"/>
        <w:rPr>
          <w:sz w:val="28"/>
          <w:szCs w:val="28"/>
        </w:rPr>
        <w:sectPr w:rsidR="005579CF" w:rsidSect="00095AA8">
          <w:headerReference w:type="default" r:id="rId8"/>
          <w:pgSz w:w="11906" w:h="16838"/>
          <w:pgMar w:top="967" w:right="567" w:bottom="993" w:left="1701" w:header="113" w:footer="0" w:gutter="0"/>
          <w:pgNumType w:start="1"/>
          <w:cols w:space="720"/>
          <w:formProt w:val="0"/>
          <w:titlePg/>
          <w:docGrid w:linePitch="360"/>
        </w:sectPr>
      </w:pPr>
    </w:p>
    <w:p w:rsidR="00797C27" w:rsidRDefault="003A21A7" w:rsidP="003A21A7">
      <w:pPr>
        <w:pStyle w:val="10"/>
        <w:ind w:left="5046" w:firstLine="0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995A18">
        <w:rPr>
          <w:sz w:val="28"/>
          <w:szCs w:val="28"/>
        </w:rPr>
        <w:t>риложение 1</w:t>
      </w:r>
    </w:p>
    <w:p w:rsidR="00797C27" w:rsidRDefault="00995A18">
      <w:pPr>
        <w:pStyle w:val="10"/>
        <w:ind w:left="5046" w:firstLine="0"/>
      </w:pPr>
      <w:r>
        <w:rPr>
          <w:sz w:val="28"/>
          <w:szCs w:val="28"/>
        </w:rPr>
        <w:t>к Правилам проведения проверки инвестиционных проектов на предмет 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</w:t>
      </w:r>
    </w:p>
    <w:p w:rsidR="00797C27" w:rsidRDefault="00797C27">
      <w:pPr>
        <w:pStyle w:val="10"/>
        <w:ind w:firstLine="0"/>
        <w:jc w:val="center"/>
        <w:rPr>
          <w:sz w:val="28"/>
          <w:szCs w:val="28"/>
        </w:rPr>
      </w:pPr>
    </w:p>
    <w:p w:rsidR="00797C27" w:rsidRDefault="00797C27">
      <w:pPr>
        <w:pStyle w:val="10"/>
        <w:ind w:firstLine="0"/>
        <w:jc w:val="center"/>
        <w:rPr>
          <w:sz w:val="28"/>
          <w:szCs w:val="28"/>
        </w:rPr>
      </w:pPr>
    </w:p>
    <w:p w:rsidR="004C4C08" w:rsidRDefault="00995A18" w:rsidP="004C4C0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5245"/>
        <w:rPr>
          <w:sz w:val="28"/>
          <w:szCs w:val="28"/>
        </w:rPr>
      </w:pPr>
      <w:r>
        <w:rPr>
          <w:sz w:val="28"/>
          <w:szCs w:val="28"/>
        </w:rPr>
        <w:t>Начальнику</w:t>
      </w:r>
      <w:r w:rsidR="004C4C0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управления </w:t>
      </w:r>
    </w:p>
    <w:p w:rsidR="004C4C08" w:rsidRDefault="004C4C08" w:rsidP="004C4C0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5245"/>
        <w:rPr>
          <w:sz w:val="28"/>
          <w:szCs w:val="28"/>
        </w:rPr>
      </w:pPr>
      <w:r>
        <w:rPr>
          <w:sz w:val="28"/>
          <w:szCs w:val="28"/>
        </w:rPr>
        <w:t>э</w:t>
      </w:r>
      <w:r w:rsidR="00995A18">
        <w:rPr>
          <w:sz w:val="28"/>
          <w:szCs w:val="28"/>
        </w:rPr>
        <w:t>кономического</w:t>
      </w:r>
      <w:r>
        <w:rPr>
          <w:sz w:val="28"/>
          <w:szCs w:val="28"/>
        </w:rPr>
        <w:t xml:space="preserve"> </w:t>
      </w:r>
      <w:r w:rsidR="00995A18">
        <w:rPr>
          <w:sz w:val="28"/>
          <w:szCs w:val="28"/>
        </w:rPr>
        <w:t xml:space="preserve">развития </w:t>
      </w:r>
    </w:p>
    <w:p w:rsidR="004C4C08" w:rsidRDefault="004C4C08" w:rsidP="004C4C0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5245"/>
        <w:rPr>
          <w:rFonts w:eastAsiaTheme="minorEastAsia"/>
          <w:color w:val="auto"/>
          <w:sz w:val="28"/>
          <w:szCs w:val="28"/>
          <w:lang w:bidi="ar-SA"/>
        </w:rPr>
      </w:pPr>
      <w:r>
        <w:rPr>
          <w:sz w:val="28"/>
          <w:szCs w:val="28"/>
        </w:rPr>
        <w:t>администрации</w:t>
      </w:r>
      <w:r w:rsidR="00995A18">
        <w:rPr>
          <w:sz w:val="28"/>
          <w:szCs w:val="28"/>
        </w:rPr>
        <w:t xml:space="preserve"> Туапсинск</w:t>
      </w:r>
      <w:r w:rsidR="00995A18"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rFonts w:eastAsiaTheme="minorEastAsia"/>
          <w:color w:val="auto"/>
          <w:sz w:val="28"/>
          <w:szCs w:val="28"/>
          <w:lang w:bidi="ar-SA"/>
        </w:rPr>
        <w:t xml:space="preserve"> </w:t>
      </w:r>
    </w:p>
    <w:p w:rsidR="00797C27" w:rsidRDefault="004C4C08" w:rsidP="004C4C0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5245"/>
      </w:pPr>
      <w:r>
        <w:rPr>
          <w:sz w:val="28"/>
          <w:szCs w:val="28"/>
        </w:rPr>
        <w:t xml:space="preserve">муниципального </w:t>
      </w:r>
      <w:r w:rsidR="00995A18">
        <w:rPr>
          <w:rFonts w:eastAsiaTheme="minorEastAsia"/>
          <w:color w:val="auto"/>
          <w:sz w:val="28"/>
          <w:szCs w:val="28"/>
          <w:lang w:bidi="ar-SA"/>
        </w:rPr>
        <w:t>округа</w:t>
      </w:r>
    </w:p>
    <w:p w:rsidR="00797C27" w:rsidRDefault="00995A18" w:rsidP="004C4C0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5245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797C27" w:rsidRDefault="00797C27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sz w:val="28"/>
          <w:szCs w:val="28"/>
        </w:rPr>
      </w:pPr>
    </w:p>
    <w:p w:rsidR="00797C27" w:rsidRDefault="00797C27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sz w:val="28"/>
          <w:szCs w:val="28"/>
        </w:rPr>
      </w:pPr>
    </w:p>
    <w:p w:rsidR="00797C27" w:rsidRDefault="00995A1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797C27" w:rsidRDefault="00995A1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на проведение проверки инвестиционного проекта</w:t>
      </w:r>
    </w:p>
    <w:p w:rsidR="00797C27" w:rsidRDefault="00797C27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sz w:val="28"/>
          <w:szCs w:val="28"/>
        </w:rPr>
      </w:pPr>
    </w:p>
    <w:p w:rsidR="00797C27" w:rsidRDefault="00995A1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709"/>
        <w:rPr>
          <w:sz w:val="28"/>
          <w:szCs w:val="28"/>
        </w:rPr>
      </w:pPr>
      <w:r>
        <w:rPr>
          <w:sz w:val="28"/>
          <w:szCs w:val="28"/>
        </w:rPr>
        <w:t>Прошу провести проверку инвестиционного проекта</w:t>
      </w:r>
    </w:p>
    <w:p w:rsidR="00797C27" w:rsidRDefault="00995A1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200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97C27" w:rsidRDefault="00995A1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(титульное название объекта)</w:t>
      </w:r>
    </w:p>
    <w:p w:rsidR="00797C27" w:rsidRDefault="00995A1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after="220"/>
        <w:ind w:firstLine="0"/>
        <w:rPr>
          <w:sz w:val="28"/>
          <w:szCs w:val="28"/>
        </w:rPr>
      </w:pPr>
      <w:r>
        <w:rPr>
          <w:sz w:val="28"/>
          <w:szCs w:val="28"/>
        </w:rPr>
        <w:t>на предмет соответствия установленным критериям эффективности.</w:t>
      </w:r>
    </w:p>
    <w:p w:rsidR="00797C27" w:rsidRDefault="00995A1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200"/>
        <w:rPr>
          <w:sz w:val="28"/>
          <w:szCs w:val="28"/>
        </w:rPr>
      </w:pPr>
      <w:r>
        <w:rPr>
          <w:sz w:val="28"/>
          <w:szCs w:val="28"/>
        </w:rPr>
        <w:t>Перечень прилагаемых документов:</w:t>
      </w:r>
    </w:p>
    <w:p w:rsidR="00797C27" w:rsidRDefault="00995A1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200"/>
        <w:rPr>
          <w:sz w:val="28"/>
          <w:szCs w:val="28"/>
        </w:rPr>
      </w:pPr>
      <w:r>
        <w:rPr>
          <w:sz w:val="28"/>
          <w:szCs w:val="28"/>
        </w:rPr>
        <w:t>1.</w:t>
      </w:r>
    </w:p>
    <w:p w:rsidR="00797C27" w:rsidRDefault="00995A1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200"/>
        <w:rPr>
          <w:sz w:val="28"/>
          <w:szCs w:val="28"/>
        </w:rPr>
      </w:pPr>
      <w:r>
        <w:rPr>
          <w:sz w:val="28"/>
          <w:szCs w:val="28"/>
        </w:rPr>
        <w:t>2.</w:t>
      </w:r>
    </w:p>
    <w:p w:rsidR="00797C27" w:rsidRDefault="00995A1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200"/>
        <w:rPr>
          <w:sz w:val="28"/>
          <w:szCs w:val="28"/>
        </w:rPr>
      </w:pPr>
      <w:r>
        <w:rPr>
          <w:sz w:val="28"/>
          <w:szCs w:val="28"/>
        </w:rPr>
        <w:t>…</w:t>
      </w:r>
    </w:p>
    <w:p w:rsidR="00797C27" w:rsidRDefault="00797C27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200"/>
        <w:rPr>
          <w:sz w:val="28"/>
          <w:szCs w:val="28"/>
        </w:rPr>
      </w:pPr>
    </w:p>
    <w:p w:rsidR="00797C27" w:rsidRDefault="00995A1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underscore" w:pos="594"/>
          <w:tab w:val="left" w:leader="underscore" w:pos="2067"/>
        </w:tabs>
        <w:spacing w:after="220"/>
        <w:ind w:firstLine="200"/>
        <w:rPr>
          <w:sz w:val="28"/>
          <w:szCs w:val="28"/>
        </w:rPr>
      </w:pPr>
      <w:r>
        <w:rPr>
          <w:sz w:val="28"/>
          <w:szCs w:val="28"/>
        </w:rPr>
        <w:t>«____» __________20___г.</w:t>
      </w:r>
    </w:p>
    <w:p w:rsidR="00797C27" w:rsidRDefault="00995A1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underscore" w:pos="594"/>
          <w:tab w:val="left" w:leader="underscore" w:pos="2067"/>
        </w:tabs>
        <w:ind w:firstLine="200"/>
        <w:rPr>
          <w:sz w:val="28"/>
          <w:szCs w:val="28"/>
        </w:rPr>
      </w:pPr>
      <w:r>
        <w:rPr>
          <w:sz w:val="28"/>
          <w:szCs w:val="28"/>
        </w:rPr>
        <w:t>Заявитель ________________      _______________________</w:t>
      </w:r>
    </w:p>
    <w:p w:rsidR="00797C27" w:rsidRDefault="00995A18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tabs>
          <w:tab w:val="left" w:leader="underscore" w:pos="594"/>
          <w:tab w:val="left" w:leader="underscore" w:pos="2067"/>
        </w:tabs>
        <w:ind w:firstLine="200"/>
        <w:rPr>
          <w:sz w:val="28"/>
          <w:szCs w:val="28"/>
        </w:rPr>
      </w:pPr>
      <w:r>
        <w:rPr>
          <w:sz w:val="28"/>
          <w:szCs w:val="28"/>
        </w:rPr>
        <w:t xml:space="preserve">                        (подпись)                  (расшифровка подписи)</w:t>
      </w:r>
    </w:p>
    <w:p w:rsidR="00797C27" w:rsidRDefault="00797C27">
      <w:pPr>
        <w:pStyle w:val="10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ind w:firstLine="0"/>
        <w:jc w:val="both"/>
        <w:rPr>
          <w:sz w:val="8"/>
          <w:szCs w:val="28"/>
        </w:rPr>
      </w:pPr>
    </w:p>
    <w:p w:rsidR="00797C27" w:rsidRDefault="00797C27">
      <w:pPr>
        <w:pStyle w:val="10"/>
        <w:ind w:firstLine="0"/>
        <w:jc w:val="both"/>
        <w:rPr>
          <w:sz w:val="28"/>
          <w:szCs w:val="28"/>
        </w:rPr>
      </w:pPr>
    </w:p>
    <w:p w:rsidR="00797C27" w:rsidRDefault="00797C27">
      <w:pPr>
        <w:pStyle w:val="10"/>
        <w:ind w:firstLine="0"/>
        <w:jc w:val="both"/>
        <w:rPr>
          <w:sz w:val="28"/>
          <w:szCs w:val="28"/>
        </w:rPr>
      </w:pPr>
    </w:p>
    <w:p w:rsidR="00995A18" w:rsidRDefault="00995A18">
      <w:pPr>
        <w:pStyle w:val="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797C27" w:rsidRDefault="00995A18">
      <w:pPr>
        <w:pStyle w:val="10"/>
        <w:ind w:firstLine="0"/>
        <w:jc w:val="both"/>
      </w:pPr>
      <w:r>
        <w:rPr>
          <w:sz w:val="28"/>
          <w:szCs w:val="28"/>
        </w:rPr>
        <w:t>развития администрации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</w:p>
    <w:p w:rsidR="00797C27" w:rsidRDefault="00995A18">
      <w:pPr>
        <w:pStyle w:val="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                                                                М.А. Стамбольжи</w:t>
      </w:r>
    </w:p>
    <w:p w:rsidR="005579CF" w:rsidRDefault="005579CF">
      <w:pPr>
        <w:pStyle w:val="10"/>
        <w:ind w:firstLine="0"/>
        <w:jc w:val="both"/>
        <w:rPr>
          <w:sz w:val="28"/>
          <w:szCs w:val="28"/>
        </w:rPr>
      </w:pPr>
    </w:p>
    <w:p w:rsidR="005579CF" w:rsidRDefault="005579CF">
      <w:pPr>
        <w:pStyle w:val="10"/>
        <w:ind w:firstLine="0"/>
        <w:jc w:val="both"/>
        <w:sectPr w:rsidR="005579CF" w:rsidSect="00095AA8">
          <w:pgSz w:w="11906" w:h="16838"/>
          <w:pgMar w:top="967" w:right="567" w:bottom="993" w:left="1701" w:header="113" w:footer="0" w:gutter="0"/>
          <w:pgNumType w:start="1"/>
          <w:cols w:space="720"/>
          <w:formProt w:val="0"/>
          <w:titlePg/>
          <w:docGrid w:linePitch="360"/>
        </w:sectPr>
      </w:pPr>
      <w:bookmarkStart w:id="2" w:name="_GoBack"/>
      <w:bookmarkEnd w:id="2"/>
    </w:p>
    <w:p w:rsidR="00797C27" w:rsidRDefault="00995A18">
      <w:pPr>
        <w:pStyle w:val="10"/>
        <w:ind w:firstLine="4989"/>
      </w:pPr>
      <w:r>
        <w:rPr>
          <w:sz w:val="28"/>
          <w:szCs w:val="28"/>
        </w:rPr>
        <w:t xml:space="preserve">Приложение 2                                                                                                                                                          </w:t>
      </w:r>
    </w:p>
    <w:p w:rsidR="00797C27" w:rsidRDefault="00995A18">
      <w:pPr>
        <w:pStyle w:val="10"/>
        <w:ind w:left="4989" w:firstLine="0"/>
      </w:pPr>
      <w:r>
        <w:rPr>
          <w:sz w:val="28"/>
          <w:szCs w:val="28"/>
        </w:rPr>
        <w:t>к Правилам проведения проверки инвестиционных проектов на предмет 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</w:t>
      </w:r>
    </w:p>
    <w:p w:rsidR="00797C27" w:rsidRDefault="00797C27">
      <w:pPr>
        <w:pStyle w:val="10"/>
        <w:ind w:left="5245" w:firstLine="0"/>
        <w:rPr>
          <w:sz w:val="28"/>
          <w:szCs w:val="28"/>
        </w:rPr>
      </w:pPr>
    </w:p>
    <w:p w:rsidR="00797C27" w:rsidRDefault="00797C27">
      <w:pPr>
        <w:pStyle w:val="10"/>
        <w:ind w:left="5245" w:firstLine="0"/>
        <w:rPr>
          <w:sz w:val="28"/>
          <w:szCs w:val="28"/>
        </w:rPr>
      </w:pPr>
    </w:p>
    <w:p w:rsidR="00797C27" w:rsidRDefault="00995A18">
      <w:pPr>
        <w:pStyle w:val="1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ПАСПОРТ ИНВЕСТИЦИОННОГО ПРОЕКТА, </w:t>
      </w:r>
    </w:p>
    <w:p w:rsidR="00797C27" w:rsidRDefault="00995A18">
      <w:pPr>
        <w:pStyle w:val="1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представляемого для проведения проверки </w:t>
      </w:r>
    </w:p>
    <w:p w:rsidR="00797C27" w:rsidRDefault="00995A18">
      <w:pPr>
        <w:pStyle w:val="1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инвестиционных проектов на</w:t>
      </w:r>
      <w:r>
        <w:rPr>
          <w:b/>
          <w:sz w:val="28"/>
          <w:szCs w:val="28"/>
        </w:rPr>
        <w:br/>
        <w:t xml:space="preserve">предмет эффективности использования </w:t>
      </w:r>
    </w:p>
    <w:p w:rsidR="00797C27" w:rsidRDefault="00995A18">
      <w:pPr>
        <w:pStyle w:val="10"/>
        <w:ind w:firstLine="0"/>
        <w:jc w:val="center"/>
      </w:pPr>
      <w:r>
        <w:rPr>
          <w:b/>
          <w:sz w:val="28"/>
          <w:szCs w:val="28"/>
        </w:rPr>
        <w:t xml:space="preserve">средств бюджета </w:t>
      </w:r>
      <w:r>
        <w:rPr>
          <w:b/>
          <w:bCs/>
          <w:sz w:val="28"/>
          <w:szCs w:val="28"/>
        </w:rPr>
        <w:t>Туапсинск</w:t>
      </w:r>
      <w:r>
        <w:rPr>
          <w:rFonts w:eastAsiaTheme="minorEastAsia"/>
          <w:b/>
          <w:bCs/>
          <w:color w:val="auto"/>
          <w:sz w:val="28"/>
          <w:szCs w:val="28"/>
          <w:lang w:bidi="ar-SA"/>
        </w:rPr>
        <w:t>ого</w:t>
      </w:r>
      <w:r>
        <w:rPr>
          <w:b/>
          <w:bCs/>
          <w:sz w:val="28"/>
          <w:szCs w:val="28"/>
        </w:rPr>
        <w:t xml:space="preserve"> муниципального </w:t>
      </w:r>
      <w:r>
        <w:rPr>
          <w:rFonts w:eastAsiaTheme="minorEastAsia"/>
          <w:b/>
          <w:bCs/>
          <w:color w:val="auto"/>
          <w:sz w:val="28"/>
          <w:szCs w:val="28"/>
          <w:lang w:bidi="ar-SA"/>
        </w:rPr>
        <w:t>округа</w:t>
      </w:r>
      <w:r>
        <w:rPr>
          <w:b/>
          <w:sz w:val="28"/>
          <w:szCs w:val="28"/>
        </w:rPr>
        <w:t xml:space="preserve">, </w:t>
      </w:r>
    </w:p>
    <w:p w:rsidR="00797C27" w:rsidRDefault="00995A18">
      <w:pPr>
        <w:pStyle w:val="10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направляемых на капитальные вложения</w:t>
      </w:r>
    </w:p>
    <w:p w:rsidR="00797C27" w:rsidRDefault="00797C27">
      <w:pPr>
        <w:pStyle w:val="10"/>
        <w:ind w:firstLine="0"/>
        <w:jc w:val="center"/>
        <w:rPr>
          <w:b/>
          <w:sz w:val="28"/>
          <w:szCs w:val="28"/>
        </w:rPr>
      </w:pPr>
    </w:p>
    <w:p w:rsidR="00797C27" w:rsidRDefault="00797C27">
      <w:pPr>
        <w:pStyle w:val="10"/>
        <w:ind w:firstLine="0"/>
        <w:jc w:val="center"/>
        <w:rPr>
          <w:b/>
          <w:sz w:val="28"/>
          <w:szCs w:val="28"/>
        </w:rPr>
      </w:pPr>
    </w:p>
    <w:p w:rsidR="00797C27" w:rsidRDefault="00995A18">
      <w:pPr>
        <w:pStyle w:val="10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инвестиционного проекта ______________________________</w:t>
      </w:r>
    </w:p>
    <w:p w:rsidR="00797C27" w:rsidRDefault="00995A18">
      <w:pPr>
        <w:pStyle w:val="10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Цель инвестиционного проекта ______________________________________</w:t>
      </w:r>
    </w:p>
    <w:p w:rsidR="00797C27" w:rsidRDefault="00995A18">
      <w:pPr>
        <w:pStyle w:val="10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инвестиционного проекта ____________________________</w:t>
      </w:r>
    </w:p>
    <w:p w:rsidR="00797C27" w:rsidRDefault="00995A18">
      <w:pPr>
        <w:pStyle w:val="10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Форма реализации инвестиционного проекта (строительство, реконструкция, в том числе с элементами реставрации, техническое перевооружение объектов капитального строительства, приобретение объектов недвижимого имущества)</w:t>
      </w:r>
    </w:p>
    <w:p w:rsidR="00797C27" w:rsidRDefault="00995A18">
      <w:pPr>
        <w:pStyle w:val="10"/>
        <w:tabs>
          <w:tab w:val="left" w:pos="4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97C27" w:rsidRDefault="00995A18">
      <w:pPr>
        <w:pStyle w:val="10"/>
        <w:numPr>
          <w:ilvl w:val="0"/>
          <w:numId w:val="4"/>
        </w:numPr>
        <w:tabs>
          <w:tab w:val="left" w:pos="426"/>
        </w:tabs>
        <w:jc w:val="both"/>
      </w:pPr>
      <w:r>
        <w:rPr>
          <w:sz w:val="28"/>
          <w:szCs w:val="28"/>
        </w:rPr>
        <w:t>Предполагаемый главный(ые) распорядитель(и)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и государственный(ые) заказчик(и) (в случае заключения государственного(ых) контракта(ов))</w:t>
      </w:r>
    </w:p>
    <w:p w:rsidR="00797C27" w:rsidRDefault="00995A18">
      <w:pPr>
        <w:pStyle w:val="10"/>
        <w:tabs>
          <w:tab w:val="left" w:pos="4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97C27" w:rsidRDefault="00995A18">
      <w:pPr>
        <w:pStyle w:val="10"/>
        <w:tabs>
          <w:tab w:val="left" w:pos="4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Наименование юридического лица, которому предоставляются бюджетные ассигнования ________________________________________________________</w:t>
      </w:r>
    </w:p>
    <w:p w:rsidR="00797C27" w:rsidRDefault="00995A18">
      <w:pPr>
        <w:pStyle w:val="10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Сведения о предполагаемом застройщике или техническом заказчике:</w:t>
      </w:r>
    </w:p>
    <w:p w:rsidR="00797C27" w:rsidRDefault="00995A18">
      <w:pPr>
        <w:pStyle w:val="10"/>
        <w:tabs>
          <w:tab w:val="left" w:pos="4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полное и сокращенное наименование юридического лица___________________</w:t>
      </w:r>
    </w:p>
    <w:p w:rsidR="00797C27" w:rsidRDefault="00995A18">
      <w:pPr>
        <w:pStyle w:val="10"/>
        <w:tabs>
          <w:tab w:val="left" w:pos="4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97C27" w:rsidRDefault="00995A18">
      <w:pPr>
        <w:pStyle w:val="10"/>
        <w:pBdr>
          <w:bottom w:val="single" w:sz="4" w:space="0" w:color="000000"/>
        </w:pBdr>
        <w:tabs>
          <w:tab w:val="left" w:pos="4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организационно-правовая форма юридического лица_______________________</w:t>
      </w:r>
    </w:p>
    <w:p w:rsidR="00797C27" w:rsidRDefault="00995A18">
      <w:pPr>
        <w:pStyle w:val="10"/>
        <w:pBdr>
          <w:bottom w:val="single" w:sz="4" w:space="0" w:color="000000"/>
        </w:pBdr>
        <w:tabs>
          <w:tab w:val="left" w:pos="4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адрес юридического лица в пределах места нахождения юридического лица</w:t>
      </w:r>
    </w:p>
    <w:p w:rsidR="00797C27" w:rsidRDefault="00995A18">
      <w:pPr>
        <w:pStyle w:val="10"/>
        <w:pBdr>
          <w:bottom w:val="single" w:sz="4" w:space="0" w:color="000000"/>
        </w:pBdr>
        <w:tabs>
          <w:tab w:val="left" w:pos="4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97C27" w:rsidRDefault="00995A18">
      <w:pPr>
        <w:pStyle w:val="10"/>
        <w:pBdr>
          <w:bottom w:val="single" w:sz="4" w:space="0" w:color="000000"/>
        </w:pBdr>
        <w:tabs>
          <w:tab w:val="left" w:pos="4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должность, Ф.И.О. руководителя юридического лица</w:t>
      </w:r>
    </w:p>
    <w:p w:rsidR="00797C27" w:rsidRDefault="00797C27">
      <w:pPr>
        <w:pStyle w:val="10"/>
        <w:pBdr>
          <w:bottom w:val="single" w:sz="4" w:space="0" w:color="000000"/>
        </w:pBdr>
        <w:tabs>
          <w:tab w:val="left" w:pos="426"/>
        </w:tabs>
        <w:ind w:firstLine="0"/>
        <w:jc w:val="both"/>
        <w:rPr>
          <w:sz w:val="28"/>
          <w:szCs w:val="28"/>
        </w:rPr>
      </w:pPr>
    </w:p>
    <w:p w:rsidR="00797C27" w:rsidRDefault="00995A18">
      <w:pPr>
        <w:pStyle w:val="10"/>
        <w:numPr>
          <w:ilvl w:val="0"/>
          <w:numId w:val="4"/>
        </w:numPr>
        <w:tabs>
          <w:tab w:val="left" w:pos="426"/>
        </w:tabs>
        <w:rPr>
          <w:sz w:val="28"/>
          <w:szCs w:val="28"/>
        </w:rPr>
      </w:pPr>
      <w:r>
        <w:rPr>
          <w:sz w:val="28"/>
          <w:szCs w:val="28"/>
        </w:rPr>
        <w:t>Участники инвестиционного проекта: _______________________________</w:t>
      </w:r>
      <w:r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</w:rPr>
        <w:t>_</w:t>
      </w:r>
    </w:p>
    <w:p w:rsidR="00797C27" w:rsidRDefault="00995A18">
      <w:pPr>
        <w:pStyle w:val="10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проектной документации по инвестиционному проекту</w:t>
      </w:r>
    </w:p>
    <w:p w:rsidR="00797C27" w:rsidRDefault="00797C27">
      <w:pPr>
        <w:pStyle w:val="10"/>
        <w:pBdr>
          <w:bottom w:val="single" w:sz="4" w:space="0" w:color="000000"/>
        </w:pBdr>
        <w:tabs>
          <w:tab w:val="left" w:pos="426"/>
        </w:tabs>
        <w:ind w:firstLine="0"/>
        <w:jc w:val="both"/>
        <w:rPr>
          <w:sz w:val="28"/>
          <w:szCs w:val="28"/>
        </w:rPr>
      </w:pPr>
    </w:p>
    <w:p w:rsidR="00797C27" w:rsidRDefault="00995A18">
      <w:pPr>
        <w:pStyle w:val="10"/>
        <w:tabs>
          <w:tab w:val="left" w:pos="426"/>
        </w:tabs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(ссылка на подтверждающий документ)</w:t>
      </w:r>
    </w:p>
    <w:p w:rsidR="00797C27" w:rsidRDefault="00995A18">
      <w:pPr>
        <w:pStyle w:val="10"/>
        <w:numPr>
          <w:ilvl w:val="0"/>
          <w:numId w:val="4"/>
        </w:numPr>
        <w:tabs>
          <w:tab w:val="left" w:pos="426"/>
        </w:tabs>
        <w:spacing w:after="220"/>
        <w:rPr>
          <w:sz w:val="28"/>
          <w:szCs w:val="28"/>
        </w:rPr>
      </w:pPr>
      <w:r>
        <w:rPr>
          <w:sz w:val="28"/>
          <w:szCs w:val="28"/>
        </w:rPr>
        <w:t>Наличие отчета об оценке объекта (при приобретении объекта недвижимого имущества)</w:t>
      </w:r>
    </w:p>
    <w:p w:rsidR="00797C27" w:rsidRDefault="00995A18">
      <w:pPr>
        <w:pStyle w:val="10"/>
        <w:pBdr>
          <w:top w:val="single" w:sz="4" w:space="0" w:color="000000"/>
        </w:pBdr>
        <w:tabs>
          <w:tab w:val="left" w:pos="426"/>
        </w:tabs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(ссылка на документ)</w:t>
      </w:r>
    </w:p>
    <w:p w:rsidR="00797C27" w:rsidRDefault="00995A18">
      <w:pPr>
        <w:pStyle w:val="10"/>
        <w:numPr>
          <w:ilvl w:val="0"/>
          <w:numId w:val="4"/>
        </w:numPr>
        <w:pBdr>
          <w:top w:val="single" w:sz="4" w:space="0" w:color="000000"/>
        </w:pBd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Наличие положительного заключения государственной экспертизы проектной документации и результатов инженерных изысканий</w:t>
      </w:r>
    </w:p>
    <w:p w:rsidR="00797C27" w:rsidRDefault="00995A18">
      <w:pPr>
        <w:pStyle w:val="10"/>
        <w:pBdr>
          <w:top w:val="single" w:sz="4" w:space="0" w:color="000000"/>
        </w:pBdr>
        <w:tabs>
          <w:tab w:val="left" w:pos="426"/>
        </w:tabs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97C27" w:rsidRDefault="00995A18">
      <w:pPr>
        <w:pStyle w:val="10"/>
        <w:pBdr>
          <w:top w:val="single" w:sz="4" w:space="0" w:color="000000"/>
        </w:pBdr>
        <w:tabs>
          <w:tab w:val="left" w:pos="426"/>
        </w:tabs>
        <w:ind w:firstLine="0"/>
        <w:jc w:val="center"/>
        <w:rPr>
          <w:sz w:val="24"/>
          <w:szCs w:val="28"/>
        </w:rPr>
      </w:pPr>
      <w:r>
        <w:rPr>
          <w:sz w:val="24"/>
          <w:szCs w:val="28"/>
        </w:rPr>
        <w:t>(ссылка на документ, копия заключения прилагается или ссылка на номер пункта и части статьи 49 Градостроительного кодекса Российской Федерации, в соответствии с которым государственная экспертиза проектной документации не проводится)</w:t>
      </w:r>
    </w:p>
    <w:p w:rsidR="00797C27" w:rsidRPr="00995A18" w:rsidRDefault="00995A18">
      <w:pPr>
        <w:pStyle w:val="10"/>
        <w:numPr>
          <w:ilvl w:val="0"/>
          <w:numId w:val="4"/>
        </w:numPr>
        <w:tabs>
          <w:tab w:val="left" w:pos="426"/>
        </w:tabs>
        <w:jc w:val="both"/>
      </w:pPr>
      <w:r>
        <w:rPr>
          <w:sz w:val="28"/>
          <w:szCs w:val="28"/>
        </w:rPr>
        <w:t>Сметная стоимость объекта капитального строительства по заключению государственной экспертизы в ценах года, указанного в заключении, либо предполагаемая (предельная) стоимость объекта капитального строительства (стоимость приобретения объекта недвижимого имущества) в ценах года представления паспорта инвестиционного проекта (далее - стоимость инвестиционного проекта) (нужное подчеркнуть) с указанием года ее определения – ________г. __________, млн. рублей (включая НДС/без НДС - нужное подчеркнуть), а также рассчитанная в ценах соответствующих лет  млн. рублей, в том числе затраты на подготовку проектной документации (указываются в ценах года представления паспорта инвестиционного проекта, а также рассчитанные в ценах соответствующих лет), __________ млн. рублей, расходы на проведение технологического и ценового аудита, аудита проектной документации (указываются в ценах года представления паспорта инвестиционного проекта, а также рассчитанные в ценах соответствующих лет),  __________млн. рублей (заполняется по инвестиционным проектам, предусматривающим финансирование подготовки проектной документации за счет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).</w:t>
      </w:r>
    </w:p>
    <w:p w:rsidR="00797C27" w:rsidRDefault="00995A18" w:rsidP="00995A18">
      <w:pPr>
        <w:pStyle w:val="af2"/>
        <w:numPr>
          <w:ilvl w:val="0"/>
          <w:numId w:val="4"/>
        </w:numPr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Технологическая структура капитальных вложений:</w:t>
      </w:r>
    </w:p>
    <w:tbl>
      <w:tblPr>
        <w:tblStyle w:val="afb"/>
        <w:tblW w:w="9629" w:type="dxa"/>
        <w:tblLook w:val="04A0" w:firstRow="1" w:lastRow="0" w:firstColumn="1" w:lastColumn="0" w:noHBand="0" w:noVBand="1"/>
      </w:tblPr>
      <w:tblGrid>
        <w:gridCol w:w="6515"/>
        <w:gridCol w:w="3114"/>
      </w:tblGrid>
      <w:tr w:rsidR="00797C27">
        <w:tc>
          <w:tcPr>
            <w:tcW w:w="6514" w:type="dxa"/>
            <w:shd w:val="clear" w:color="auto" w:fill="auto"/>
          </w:tcPr>
          <w:p w:rsidR="00797C27" w:rsidRPr="003A21A7" w:rsidRDefault="00995A18">
            <w:pPr>
              <w:pStyle w:val="af2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Показатели</w:t>
            </w:r>
          </w:p>
        </w:tc>
        <w:tc>
          <w:tcPr>
            <w:tcW w:w="3114" w:type="dxa"/>
            <w:shd w:val="clear" w:color="auto" w:fill="auto"/>
          </w:tcPr>
          <w:p w:rsidR="00797C27" w:rsidRPr="003A21A7" w:rsidRDefault="00995A18">
            <w:pPr>
              <w:pStyle w:val="af2"/>
              <w:spacing w:line="240" w:lineRule="auto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Сметная стоимость,</w:t>
            </w:r>
          </w:p>
          <w:p w:rsidR="00797C27" w:rsidRPr="003A21A7" w:rsidRDefault="00995A18">
            <w:pPr>
              <w:pStyle w:val="af2"/>
              <w:tabs>
                <w:tab w:val="left" w:pos="426"/>
              </w:tabs>
              <w:spacing w:line="240" w:lineRule="auto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включая НДС, в текущих ценах* / в ценах соответствующих лет (млн. рублей)</w:t>
            </w:r>
          </w:p>
        </w:tc>
      </w:tr>
      <w:tr w:rsidR="00797C27">
        <w:tc>
          <w:tcPr>
            <w:tcW w:w="6514" w:type="dxa"/>
            <w:shd w:val="clear" w:color="auto" w:fill="auto"/>
            <w:vAlign w:val="bottom"/>
          </w:tcPr>
          <w:p w:rsidR="00797C27" w:rsidRPr="003A21A7" w:rsidRDefault="00995A18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Стоимость инвестиционного проекта</w:t>
            </w:r>
          </w:p>
        </w:tc>
        <w:tc>
          <w:tcPr>
            <w:tcW w:w="3114" w:type="dxa"/>
            <w:shd w:val="clear" w:color="auto" w:fill="auto"/>
          </w:tcPr>
          <w:p w:rsidR="00797C27" w:rsidRPr="003A21A7" w:rsidRDefault="00797C27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97C27">
        <w:tc>
          <w:tcPr>
            <w:tcW w:w="6514" w:type="dxa"/>
            <w:shd w:val="clear" w:color="auto" w:fill="auto"/>
            <w:vAlign w:val="bottom"/>
          </w:tcPr>
          <w:p w:rsidR="00797C27" w:rsidRPr="003A21A7" w:rsidRDefault="00995A18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в том числе:</w:t>
            </w:r>
          </w:p>
        </w:tc>
        <w:tc>
          <w:tcPr>
            <w:tcW w:w="3114" w:type="dxa"/>
            <w:shd w:val="clear" w:color="auto" w:fill="auto"/>
          </w:tcPr>
          <w:p w:rsidR="00797C27" w:rsidRPr="003A21A7" w:rsidRDefault="00797C27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97C27">
        <w:tc>
          <w:tcPr>
            <w:tcW w:w="6514" w:type="dxa"/>
            <w:shd w:val="clear" w:color="auto" w:fill="auto"/>
            <w:vAlign w:val="bottom"/>
          </w:tcPr>
          <w:p w:rsidR="00797C27" w:rsidRPr="003A21A7" w:rsidRDefault="00995A18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затраты на проектно-изыскательские работы (ПИР)</w:t>
            </w:r>
          </w:p>
        </w:tc>
        <w:tc>
          <w:tcPr>
            <w:tcW w:w="3114" w:type="dxa"/>
            <w:shd w:val="clear" w:color="auto" w:fill="auto"/>
          </w:tcPr>
          <w:p w:rsidR="00797C27" w:rsidRPr="003A21A7" w:rsidRDefault="00797C27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97C27">
        <w:tc>
          <w:tcPr>
            <w:tcW w:w="6514" w:type="dxa"/>
            <w:shd w:val="clear" w:color="auto" w:fill="auto"/>
            <w:vAlign w:val="bottom"/>
          </w:tcPr>
          <w:p w:rsidR="00797C27" w:rsidRPr="003A21A7" w:rsidRDefault="00995A18">
            <w:pPr>
              <w:pStyle w:val="af2"/>
              <w:tabs>
                <w:tab w:val="left" w:pos="42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строительно-монтажные работы, из них дорогостоящие материалы, художественные изделия для отделки интерьеров и фасада</w:t>
            </w:r>
          </w:p>
        </w:tc>
        <w:tc>
          <w:tcPr>
            <w:tcW w:w="3114" w:type="dxa"/>
            <w:shd w:val="clear" w:color="auto" w:fill="auto"/>
          </w:tcPr>
          <w:p w:rsidR="00797C27" w:rsidRPr="003A21A7" w:rsidRDefault="00797C27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97C27">
        <w:tc>
          <w:tcPr>
            <w:tcW w:w="6514" w:type="dxa"/>
            <w:shd w:val="clear" w:color="auto" w:fill="auto"/>
            <w:vAlign w:val="bottom"/>
          </w:tcPr>
          <w:p w:rsidR="00797C27" w:rsidRPr="003A21A7" w:rsidRDefault="00995A18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приобретение машин и оборудования</w:t>
            </w:r>
          </w:p>
        </w:tc>
        <w:tc>
          <w:tcPr>
            <w:tcW w:w="3114" w:type="dxa"/>
            <w:shd w:val="clear" w:color="auto" w:fill="auto"/>
          </w:tcPr>
          <w:p w:rsidR="00797C27" w:rsidRPr="003A21A7" w:rsidRDefault="00797C27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97C27">
        <w:tc>
          <w:tcPr>
            <w:tcW w:w="6514" w:type="dxa"/>
            <w:shd w:val="clear" w:color="auto" w:fill="auto"/>
            <w:vAlign w:val="bottom"/>
          </w:tcPr>
          <w:p w:rsidR="00797C27" w:rsidRPr="003A21A7" w:rsidRDefault="00995A18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из них дорогостоящие и (или) импортные машины и оборудование</w:t>
            </w:r>
          </w:p>
        </w:tc>
        <w:tc>
          <w:tcPr>
            <w:tcW w:w="3114" w:type="dxa"/>
            <w:shd w:val="clear" w:color="auto" w:fill="auto"/>
          </w:tcPr>
          <w:p w:rsidR="00797C27" w:rsidRPr="003A21A7" w:rsidRDefault="00797C27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97C27">
        <w:tc>
          <w:tcPr>
            <w:tcW w:w="6514" w:type="dxa"/>
            <w:shd w:val="clear" w:color="auto" w:fill="auto"/>
            <w:vAlign w:val="bottom"/>
          </w:tcPr>
          <w:p w:rsidR="00797C27" w:rsidRPr="003A21A7" w:rsidRDefault="00995A18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прочие затраты</w:t>
            </w:r>
          </w:p>
        </w:tc>
        <w:tc>
          <w:tcPr>
            <w:tcW w:w="3114" w:type="dxa"/>
            <w:shd w:val="clear" w:color="auto" w:fill="auto"/>
          </w:tcPr>
          <w:p w:rsidR="00797C27" w:rsidRPr="003A21A7" w:rsidRDefault="00797C27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97C27">
        <w:tc>
          <w:tcPr>
            <w:tcW w:w="6514" w:type="dxa"/>
            <w:shd w:val="clear" w:color="auto" w:fill="auto"/>
            <w:vAlign w:val="bottom"/>
          </w:tcPr>
          <w:p w:rsidR="00797C27" w:rsidRPr="003A21A7" w:rsidRDefault="00995A18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приобретение объекта недвижимого имущества</w:t>
            </w:r>
          </w:p>
        </w:tc>
        <w:tc>
          <w:tcPr>
            <w:tcW w:w="3114" w:type="dxa"/>
            <w:shd w:val="clear" w:color="auto" w:fill="auto"/>
          </w:tcPr>
          <w:p w:rsidR="00797C27" w:rsidRPr="003A21A7" w:rsidRDefault="00797C27">
            <w:pPr>
              <w:pStyle w:val="af2"/>
              <w:tabs>
                <w:tab w:val="left" w:pos="426"/>
              </w:tabs>
              <w:spacing w:line="240" w:lineRule="auto"/>
              <w:rPr>
                <w:sz w:val="24"/>
                <w:szCs w:val="24"/>
              </w:rPr>
            </w:pPr>
          </w:p>
        </w:tc>
      </w:tr>
      <w:tr w:rsidR="00797C27">
        <w:tc>
          <w:tcPr>
            <w:tcW w:w="9628" w:type="dxa"/>
            <w:gridSpan w:val="2"/>
            <w:shd w:val="clear" w:color="auto" w:fill="auto"/>
            <w:vAlign w:val="bottom"/>
          </w:tcPr>
          <w:p w:rsidR="00797C27" w:rsidRPr="003A21A7" w:rsidRDefault="00995A18">
            <w:pPr>
              <w:pStyle w:val="af2"/>
              <w:tabs>
                <w:tab w:val="left" w:pos="426"/>
              </w:tabs>
              <w:spacing w:line="240" w:lineRule="auto"/>
              <w:jc w:val="both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 xml:space="preserve">       * В ценах года расчета стоимости инвестиционного проекта, указанной в пункте 11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проекта).</w:t>
            </w:r>
          </w:p>
        </w:tc>
      </w:tr>
    </w:tbl>
    <w:p w:rsidR="00797C27" w:rsidRDefault="00995A18">
      <w:pPr>
        <w:pStyle w:val="af2"/>
        <w:numPr>
          <w:ilvl w:val="0"/>
          <w:numId w:val="4"/>
        </w:numPr>
        <w:tabs>
          <w:tab w:val="left" w:pos="426"/>
        </w:tabs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Источники и объемы финансирования инвестиционного проекта, млн. рублей:</w:t>
      </w:r>
    </w:p>
    <w:tbl>
      <w:tblPr>
        <w:tblStyle w:val="afb"/>
        <w:tblW w:w="9640" w:type="dxa"/>
        <w:tblLook w:val="0000" w:firstRow="0" w:lastRow="0" w:firstColumn="0" w:lastColumn="0" w:noHBand="0" w:noVBand="0"/>
      </w:tblPr>
      <w:tblGrid>
        <w:gridCol w:w="1990"/>
        <w:gridCol w:w="1470"/>
        <w:gridCol w:w="1455"/>
        <w:gridCol w:w="2050"/>
        <w:gridCol w:w="1285"/>
        <w:gridCol w:w="1390"/>
      </w:tblGrid>
      <w:tr w:rsidR="00797C27" w:rsidRPr="003A21A7">
        <w:trPr>
          <w:trHeight w:hRule="exact" w:val="642"/>
        </w:trPr>
        <w:tc>
          <w:tcPr>
            <w:tcW w:w="2119" w:type="dxa"/>
            <w:vMerge w:val="restart"/>
            <w:shd w:val="clear" w:color="auto" w:fill="auto"/>
          </w:tcPr>
          <w:p w:rsidR="00797C27" w:rsidRPr="003A21A7" w:rsidRDefault="00995A18">
            <w:pPr>
              <w:pStyle w:val="af3"/>
              <w:ind w:left="-120" w:right="-108"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Год реализации инвестиционного проекта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797C27" w:rsidRPr="003A21A7" w:rsidRDefault="00995A18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Стоимость инвести- ци</w:t>
            </w:r>
            <w:r w:rsidRPr="003A21A7">
              <w:rPr>
                <w:sz w:val="24"/>
                <w:szCs w:val="24"/>
                <w:lang w:val="en-US"/>
              </w:rPr>
              <w:t>o</w:t>
            </w:r>
            <w:r w:rsidRPr="003A21A7">
              <w:rPr>
                <w:sz w:val="24"/>
                <w:szCs w:val="24"/>
              </w:rPr>
              <w:t>нного проекта (в текущих ценах* / в ценах соответст-вующих лет)</w:t>
            </w:r>
          </w:p>
        </w:tc>
        <w:tc>
          <w:tcPr>
            <w:tcW w:w="5961" w:type="dxa"/>
            <w:gridSpan w:val="4"/>
            <w:shd w:val="clear" w:color="auto" w:fill="auto"/>
          </w:tcPr>
          <w:p w:rsidR="00797C27" w:rsidRPr="003A21A7" w:rsidRDefault="00995A18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Источник финансирования</w:t>
            </w:r>
          </w:p>
          <w:p w:rsidR="00797C27" w:rsidRPr="003A21A7" w:rsidRDefault="00995A18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 xml:space="preserve"> инвестиционного проекта</w:t>
            </w:r>
          </w:p>
        </w:tc>
      </w:tr>
      <w:tr w:rsidR="00797C27" w:rsidRPr="003A21A7">
        <w:trPr>
          <w:trHeight w:hRule="exact" w:val="2929"/>
        </w:trPr>
        <w:tc>
          <w:tcPr>
            <w:tcW w:w="2119" w:type="dxa"/>
            <w:vMerge/>
            <w:shd w:val="clear" w:color="auto" w:fill="auto"/>
          </w:tcPr>
          <w:p w:rsidR="00797C27" w:rsidRPr="003A21A7" w:rsidRDefault="0079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797C27" w:rsidRPr="003A21A7" w:rsidRDefault="0079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:rsidR="00797C27" w:rsidRPr="003A21A7" w:rsidRDefault="00995A18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федераль-ный бюджет (в текущих ценах / в ценах соответст-вующих лет)</w:t>
            </w:r>
          </w:p>
        </w:tc>
        <w:tc>
          <w:tcPr>
            <w:tcW w:w="1416" w:type="dxa"/>
            <w:shd w:val="clear" w:color="auto" w:fill="auto"/>
          </w:tcPr>
          <w:p w:rsidR="00797C27" w:rsidRPr="003A21A7" w:rsidRDefault="002E2301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краевой бюджет (в те</w:t>
            </w:r>
            <w:r w:rsidR="00995A18" w:rsidRPr="003A21A7">
              <w:rPr>
                <w:sz w:val="24"/>
                <w:szCs w:val="24"/>
              </w:rPr>
              <w:t>кущих ценах / в</w:t>
            </w:r>
          </w:p>
          <w:p w:rsidR="00797C27" w:rsidRPr="003A21A7" w:rsidRDefault="00995A18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ценах</w:t>
            </w:r>
          </w:p>
          <w:p w:rsidR="00797C27" w:rsidRPr="003A21A7" w:rsidRDefault="00995A18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соответствующих лет)</w:t>
            </w:r>
          </w:p>
        </w:tc>
        <w:tc>
          <w:tcPr>
            <w:tcW w:w="1416" w:type="dxa"/>
            <w:shd w:val="clear" w:color="auto" w:fill="auto"/>
          </w:tcPr>
          <w:p w:rsidR="00797C27" w:rsidRPr="003A21A7" w:rsidRDefault="00995A18">
            <w:pPr>
              <w:pStyle w:val="af3"/>
              <w:ind w:left="-101" w:right="-115"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местный бюджет (в текущих ценах / в ценах соответст- вующих лет)</w:t>
            </w:r>
          </w:p>
        </w:tc>
        <w:tc>
          <w:tcPr>
            <w:tcW w:w="1570" w:type="dxa"/>
            <w:shd w:val="clear" w:color="auto" w:fill="auto"/>
          </w:tcPr>
          <w:p w:rsidR="00797C27" w:rsidRPr="003A21A7" w:rsidRDefault="00995A18">
            <w:pPr>
              <w:pStyle w:val="af3"/>
              <w:ind w:left="-109" w:right="-98"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внебюд- жетные источники  (в текущих ценах / в ценах соответст- вующих лет)</w:t>
            </w:r>
          </w:p>
        </w:tc>
      </w:tr>
      <w:tr w:rsidR="00797C27" w:rsidRPr="003A21A7">
        <w:trPr>
          <w:trHeight w:hRule="exact" w:val="339"/>
        </w:trPr>
        <w:tc>
          <w:tcPr>
            <w:tcW w:w="2119" w:type="dxa"/>
            <w:shd w:val="clear" w:color="auto" w:fill="auto"/>
          </w:tcPr>
          <w:p w:rsidR="00797C27" w:rsidRPr="003A21A7" w:rsidRDefault="00995A18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797C27" w:rsidRPr="003A21A7" w:rsidRDefault="00995A18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shd w:val="clear" w:color="auto" w:fill="auto"/>
          </w:tcPr>
          <w:p w:rsidR="00797C27" w:rsidRPr="003A21A7" w:rsidRDefault="00995A18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3</w:t>
            </w:r>
          </w:p>
        </w:tc>
        <w:tc>
          <w:tcPr>
            <w:tcW w:w="1416" w:type="dxa"/>
            <w:shd w:val="clear" w:color="auto" w:fill="auto"/>
          </w:tcPr>
          <w:p w:rsidR="00797C27" w:rsidRPr="003A21A7" w:rsidRDefault="00995A18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4</w:t>
            </w:r>
          </w:p>
        </w:tc>
        <w:tc>
          <w:tcPr>
            <w:tcW w:w="1416" w:type="dxa"/>
            <w:shd w:val="clear" w:color="auto" w:fill="auto"/>
          </w:tcPr>
          <w:p w:rsidR="00797C27" w:rsidRPr="003A21A7" w:rsidRDefault="00995A18">
            <w:pPr>
              <w:pStyle w:val="af3"/>
              <w:ind w:firstLine="0"/>
              <w:jc w:val="center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5</w:t>
            </w:r>
          </w:p>
        </w:tc>
        <w:tc>
          <w:tcPr>
            <w:tcW w:w="1570" w:type="dxa"/>
            <w:shd w:val="clear" w:color="auto" w:fill="auto"/>
          </w:tcPr>
          <w:p w:rsidR="00797C27" w:rsidRPr="003A21A7" w:rsidRDefault="00995A18">
            <w:pPr>
              <w:pStyle w:val="af3"/>
              <w:ind w:firstLine="520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6</w:t>
            </w:r>
          </w:p>
        </w:tc>
      </w:tr>
      <w:tr w:rsidR="00797C27" w:rsidRPr="003A21A7">
        <w:trPr>
          <w:trHeight w:hRule="exact" w:val="4337"/>
        </w:trPr>
        <w:tc>
          <w:tcPr>
            <w:tcW w:w="2119" w:type="dxa"/>
            <w:shd w:val="clear" w:color="auto" w:fill="auto"/>
          </w:tcPr>
          <w:p w:rsidR="00797C27" w:rsidRPr="003A21A7" w:rsidRDefault="00995A18">
            <w:pPr>
              <w:pStyle w:val="ad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Инвестицион- ный проект - всего, в том числе:</w:t>
            </w:r>
          </w:p>
          <w:p w:rsidR="00797C27" w:rsidRPr="003A21A7" w:rsidRDefault="00995A18">
            <w:pPr>
              <w:rPr>
                <w:rFonts w:ascii="Times New Roman" w:hAnsi="Times New Roman" w:cs="Times New Roman"/>
              </w:rPr>
            </w:pPr>
            <w:r w:rsidRPr="003A21A7">
              <w:rPr>
                <w:rFonts w:ascii="Times New Roman" w:hAnsi="Times New Roman" w:cs="Times New Roman"/>
              </w:rPr>
              <w:t>20___год</w:t>
            </w:r>
          </w:p>
          <w:p w:rsidR="00797C27" w:rsidRPr="003A21A7" w:rsidRDefault="00995A18">
            <w:pPr>
              <w:rPr>
                <w:rFonts w:ascii="Times New Roman" w:hAnsi="Times New Roman" w:cs="Times New Roman"/>
              </w:rPr>
            </w:pPr>
            <w:r w:rsidRPr="003A21A7">
              <w:rPr>
                <w:rFonts w:ascii="Times New Roman" w:hAnsi="Times New Roman" w:cs="Times New Roman"/>
              </w:rPr>
              <w:t>20___год</w:t>
            </w:r>
          </w:p>
          <w:p w:rsidR="00797C27" w:rsidRPr="003A21A7" w:rsidRDefault="00995A18">
            <w:pPr>
              <w:rPr>
                <w:rFonts w:ascii="Times New Roman" w:hAnsi="Times New Roman" w:cs="Times New Roman"/>
              </w:rPr>
            </w:pPr>
            <w:r w:rsidRPr="003A21A7">
              <w:rPr>
                <w:rFonts w:ascii="Times New Roman" w:hAnsi="Times New Roman" w:cs="Times New Roman"/>
              </w:rPr>
              <w:t>20___год</w:t>
            </w:r>
          </w:p>
          <w:p w:rsidR="00797C27" w:rsidRPr="003A21A7" w:rsidRDefault="00995A18">
            <w:pPr>
              <w:rPr>
                <w:rFonts w:ascii="Times New Roman" w:hAnsi="Times New Roman" w:cs="Times New Roman"/>
              </w:rPr>
            </w:pPr>
            <w:r w:rsidRPr="003A21A7">
              <w:rPr>
                <w:rFonts w:ascii="Times New Roman" w:hAnsi="Times New Roman" w:cs="Times New Roman"/>
              </w:rPr>
              <w:t>из них:</w:t>
            </w:r>
          </w:p>
          <w:p w:rsidR="00797C27" w:rsidRPr="003A21A7" w:rsidRDefault="00995A18">
            <w:pPr>
              <w:rPr>
                <w:rFonts w:ascii="Times New Roman" w:hAnsi="Times New Roman" w:cs="Times New Roman"/>
              </w:rPr>
            </w:pPr>
            <w:r w:rsidRPr="003A21A7">
              <w:rPr>
                <w:rFonts w:ascii="Times New Roman" w:hAnsi="Times New Roman" w:cs="Times New Roman"/>
              </w:rPr>
              <w:t>этап I - всего, в том числе:</w:t>
            </w:r>
          </w:p>
          <w:p w:rsidR="00797C27" w:rsidRPr="003A21A7" w:rsidRDefault="00995A18">
            <w:pPr>
              <w:rPr>
                <w:rFonts w:ascii="Times New Roman" w:hAnsi="Times New Roman" w:cs="Times New Roman"/>
              </w:rPr>
            </w:pPr>
            <w:r w:rsidRPr="003A21A7">
              <w:rPr>
                <w:rFonts w:ascii="Times New Roman" w:hAnsi="Times New Roman" w:cs="Times New Roman"/>
              </w:rPr>
              <w:t>20___</w:t>
            </w:r>
            <w:r w:rsidRPr="003A21A7">
              <w:rPr>
                <w:rFonts w:ascii="Times New Roman" w:hAnsi="Times New Roman" w:cs="Times New Roman"/>
                <w:u w:val="single"/>
              </w:rPr>
              <w:tab/>
            </w:r>
            <w:r w:rsidRPr="003A21A7">
              <w:rPr>
                <w:rFonts w:ascii="Times New Roman" w:hAnsi="Times New Roman" w:cs="Times New Roman"/>
              </w:rPr>
              <w:t>год</w:t>
            </w:r>
          </w:p>
          <w:p w:rsidR="00797C27" w:rsidRPr="003A21A7" w:rsidRDefault="00995A18">
            <w:pPr>
              <w:rPr>
                <w:rFonts w:ascii="Times New Roman" w:hAnsi="Times New Roman" w:cs="Times New Roman"/>
              </w:rPr>
            </w:pPr>
            <w:r w:rsidRPr="003A21A7">
              <w:rPr>
                <w:rFonts w:ascii="Times New Roman" w:hAnsi="Times New Roman" w:cs="Times New Roman"/>
              </w:rPr>
              <w:t>20___</w:t>
            </w:r>
            <w:r w:rsidRPr="003A21A7">
              <w:rPr>
                <w:rFonts w:ascii="Times New Roman" w:hAnsi="Times New Roman" w:cs="Times New Roman"/>
              </w:rPr>
              <w:tab/>
              <w:t>год</w:t>
            </w:r>
          </w:p>
          <w:p w:rsidR="00797C27" w:rsidRPr="003A21A7" w:rsidRDefault="00995A18">
            <w:pPr>
              <w:rPr>
                <w:rFonts w:ascii="Times New Roman" w:hAnsi="Times New Roman" w:cs="Times New Roman"/>
              </w:rPr>
            </w:pPr>
            <w:r w:rsidRPr="003A21A7">
              <w:rPr>
                <w:rFonts w:ascii="Times New Roman" w:hAnsi="Times New Roman" w:cs="Times New Roman"/>
              </w:rPr>
              <w:t>20___год</w:t>
            </w:r>
          </w:p>
        </w:tc>
        <w:tc>
          <w:tcPr>
            <w:tcW w:w="1559" w:type="dxa"/>
            <w:shd w:val="clear" w:color="auto" w:fill="auto"/>
          </w:tcPr>
          <w:p w:rsidR="00797C27" w:rsidRPr="003A21A7" w:rsidRDefault="0079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97C27" w:rsidRPr="003A21A7" w:rsidRDefault="0079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797C27" w:rsidRPr="003A21A7" w:rsidRDefault="0079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797C27" w:rsidRPr="003A21A7" w:rsidRDefault="0079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</w:tcPr>
          <w:p w:rsidR="00797C27" w:rsidRPr="003A21A7" w:rsidRDefault="00797C27">
            <w:pPr>
              <w:rPr>
                <w:rFonts w:ascii="Times New Roman" w:hAnsi="Times New Roman" w:cs="Times New Roman"/>
              </w:rPr>
            </w:pPr>
          </w:p>
        </w:tc>
      </w:tr>
      <w:tr w:rsidR="00797C27" w:rsidRPr="003A21A7">
        <w:trPr>
          <w:trHeight w:hRule="exact" w:val="1695"/>
        </w:trPr>
        <w:tc>
          <w:tcPr>
            <w:tcW w:w="2119" w:type="dxa"/>
            <w:shd w:val="clear" w:color="auto" w:fill="auto"/>
          </w:tcPr>
          <w:p w:rsidR="00797C27" w:rsidRPr="003A21A7" w:rsidRDefault="00995A18">
            <w:pPr>
              <w:pStyle w:val="af3"/>
              <w:tabs>
                <w:tab w:val="left" w:leader="underscore" w:pos="898"/>
              </w:tabs>
              <w:ind w:firstLine="0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этап - всего, в том числе:</w:t>
            </w:r>
          </w:p>
          <w:p w:rsidR="00797C27" w:rsidRPr="003A21A7" w:rsidRDefault="00995A18">
            <w:pPr>
              <w:pStyle w:val="af3"/>
              <w:tabs>
                <w:tab w:val="left" w:leader="underscore" w:pos="389"/>
              </w:tabs>
              <w:ind w:firstLine="0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20</w:t>
            </w:r>
            <w:r w:rsidRPr="003A21A7">
              <w:rPr>
                <w:sz w:val="24"/>
                <w:szCs w:val="24"/>
                <w:lang w:val="en-US"/>
              </w:rPr>
              <w:t>___</w:t>
            </w:r>
            <w:r w:rsidRPr="003A21A7">
              <w:rPr>
                <w:sz w:val="24"/>
                <w:szCs w:val="24"/>
              </w:rPr>
              <w:tab/>
              <w:t>год</w:t>
            </w:r>
          </w:p>
          <w:p w:rsidR="00797C27" w:rsidRPr="003A21A7" w:rsidRDefault="00995A18">
            <w:pPr>
              <w:pStyle w:val="af3"/>
              <w:tabs>
                <w:tab w:val="left" w:leader="underscore" w:pos="384"/>
              </w:tabs>
              <w:ind w:firstLine="0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20</w:t>
            </w:r>
            <w:r w:rsidRPr="003A21A7">
              <w:rPr>
                <w:sz w:val="24"/>
                <w:szCs w:val="24"/>
                <w:lang w:val="en-US"/>
              </w:rPr>
              <w:t>___</w:t>
            </w:r>
            <w:r w:rsidRPr="003A21A7">
              <w:rPr>
                <w:sz w:val="24"/>
                <w:szCs w:val="24"/>
              </w:rPr>
              <w:tab/>
              <w:t>год</w:t>
            </w:r>
          </w:p>
          <w:p w:rsidR="00797C27" w:rsidRPr="003A21A7" w:rsidRDefault="00995A18">
            <w:pPr>
              <w:pStyle w:val="af3"/>
              <w:ind w:firstLine="0"/>
              <w:rPr>
                <w:sz w:val="24"/>
                <w:szCs w:val="24"/>
              </w:rPr>
            </w:pPr>
            <w:r w:rsidRPr="003A21A7">
              <w:rPr>
                <w:sz w:val="24"/>
                <w:szCs w:val="24"/>
              </w:rPr>
              <w:t>20</w:t>
            </w:r>
            <w:r w:rsidRPr="003A21A7">
              <w:rPr>
                <w:sz w:val="24"/>
                <w:szCs w:val="24"/>
                <w:lang w:val="en-US"/>
              </w:rPr>
              <w:t>___</w:t>
            </w:r>
            <w:r w:rsidRPr="003A21A7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559" w:type="dxa"/>
            <w:shd w:val="clear" w:color="auto" w:fill="auto"/>
          </w:tcPr>
          <w:p w:rsidR="00797C27" w:rsidRPr="003A21A7" w:rsidRDefault="0079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</w:tcPr>
          <w:p w:rsidR="00797C27" w:rsidRPr="003A21A7" w:rsidRDefault="0079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797C27" w:rsidRPr="003A21A7" w:rsidRDefault="0079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shd w:val="clear" w:color="auto" w:fill="auto"/>
          </w:tcPr>
          <w:p w:rsidR="00797C27" w:rsidRPr="003A21A7" w:rsidRDefault="00797C2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70" w:type="dxa"/>
            <w:shd w:val="clear" w:color="auto" w:fill="auto"/>
          </w:tcPr>
          <w:p w:rsidR="00797C27" w:rsidRPr="003A21A7" w:rsidRDefault="00797C27">
            <w:pPr>
              <w:rPr>
                <w:rFonts w:ascii="Times New Roman" w:hAnsi="Times New Roman" w:cs="Times New Roman"/>
              </w:rPr>
            </w:pPr>
          </w:p>
        </w:tc>
      </w:tr>
      <w:tr w:rsidR="00797C27" w:rsidRPr="003A21A7">
        <w:trPr>
          <w:trHeight w:hRule="exact" w:val="1276"/>
        </w:trPr>
        <w:tc>
          <w:tcPr>
            <w:tcW w:w="9639" w:type="dxa"/>
            <w:gridSpan w:val="6"/>
            <w:shd w:val="clear" w:color="auto" w:fill="auto"/>
          </w:tcPr>
          <w:p w:rsidR="00797C27" w:rsidRPr="003A21A7" w:rsidRDefault="00995A18">
            <w:pPr>
              <w:jc w:val="both"/>
              <w:rPr>
                <w:rFonts w:ascii="Times New Roman" w:hAnsi="Times New Roman" w:cs="Times New Roman"/>
              </w:rPr>
            </w:pPr>
            <w:r w:rsidRPr="003A21A7">
              <w:rPr>
                <w:rFonts w:ascii="Times New Roman" w:hAnsi="Times New Roman" w:cs="Times New Roman"/>
              </w:rPr>
              <w:t xml:space="preserve">       * В ценах года расчета стоимости инвестиционного проекта, указанной в пункте 11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паспорта. инвестиционного проекта).</w:t>
            </w:r>
          </w:p>
        </w:tc>
      </w:tr>
    </w:tbl>
    <w:p w:rsidR="00797C27" w:rsidRDefault="00797C27">
      <w:pPr>
        <w:rPr>
          <w:rFonts w:ascii="Times New Roman" w:hAnsi="Times New Roman" w:cs="Times New Roman"/>
          <w:sz w:val="28"/>
          <w:szCs w:val="28"/>
        </w:rPr>
      </w:pPr>
    </w:p>
    <w:p w:rsidR="00797C27" w:rsidRDefault="00995A18">
      <w:pPr>
        <w:pStyle w:val="10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Количественные показатели (показатель) результатов реализации инвестиционного проекта ______________________________________________</w:t>
      </w:r>
    </w:p>
    <w:p w:rsidR="00797C27" w:rsidRDefault="00995A18">
      <w:pPr>
        <w:pStyle w:val="10"/>
        <w:numPr>
          <w:ilvl w:val="0"/>
          <w:numId w:val="4"/>
        </w:numPr>
        <w:tabs>
          <w:tab w:val="left" w:pos="426"/>
        </w:tabs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Отношение стоимости инвестиционного проекта к количественным показателям (показателю) результатов реализации инвестиционного проекта, млн. рублей/на единицу результата, в ценах года расчета стоимости инвестиционного проекта, указанной в пункте 11 настоящего паспорта инвестиционного проекта (по заключению государственной экспертизы, для предполагаемой (предельной) стоимости строительства - в ценах года представления настоящего паспорта инвестиционного проекта ____________________________________________________________________</w:t>
      </w:r>
    </w:p>
    <w:p w:rsidR="00797C27" w:rsidRDefault="00797C27">
      <w:pPr>
        <w:pStyle w:val="10"/>
        <w:ind w:left="3880" w:firstLine="0"/>
        <w:jc w:val="both"/>
        <w:rPr>
          <w:sz w:val="28"/>
          <w:szCs w:val="28"/>
        </w:rPr>
      </w:pPr>
    </w:p>
    <w:p w:rsidR="00797C27" w:rsidRDefault="00995A18">
      <w:pPr>
        <w:pStyle w:val="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Заявитель</w:t>
      </w:r>
    </w:p>
    <w:p w:rsidR="00797C27" w:rsidRDefault="00995A18">
      <w:pPr>
        <w:pStyle w:val="10"/>
        <w:tabs>
          <w:tab w:val="left" w:pos="1276"/>
        </w:tabs>
        <w:ind w:firstLine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</w:t>
      </w:r>
    </w:p>
    <w:p w:rsidR="00797C27" w:rsidRDefault="00995A18">
      <w:pPr>
        <w:pStyle w:val="10"/>
        <w:ind w:firstLine="0"/>
        <w:jc w:val="both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(должность)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>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  (ФИО)</w:t>
      </w:r>
    </w:p>
    <w:p w:rsidR="00797C27" w:rsidRDefault="00797C27">
      <w:pPr>
        <w:pStyle w:val="10"/>
        <w:ind w:firstLine="0"/>
        <w:jc w:val="both"/>
        <w:rPr>
          <w:sz w:val="28"/>
          <w:szCs w:val="28"/>
        </w:rPr>
      </w:pPr>
    </w:p>
    <w:p w:rsidR="00797C27" w:rsidRDefault="00995A18">
      <w:pPr>
        <w:pStyle w:val="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«___»_________________20__г.</w:t>
      </w:r>
    </w:p>
    <w:p w:rsidR="00797C27" w:rsidRDefault="00797C27">
      <w:pPr>
        <w:pStyle w:val="10"/>
        <w:ind w:firstLine="0"/>
        <w:jc w:val="both"/>
        <w:rPr>
          <w:sz w:val="28"/>
          <w:szCs w:val="28"/>
        </w:rPr>
      </w:pPr>
    </w:p>
    <w:p w:rsidR="00797C27" w:rsidRDefault="00797C27">
      <w:pPr>
        <w:pStyle w:val="10"/>
        <w:ind w:firstLine="0"/>
        <w:jc w:val="both"/>
        <w:rPr>
          <w:sz w:val="28"/>
          <w:szCs w:val="28"/>
        </w:rPr>
      </w:pPr>
    </w:p>
    <w:p w:rsidR="00797C27" w:rsidRDefault="00797C27">
      <w:pPr>
        <w:pStyle w:val="10"/>
        <w:ind w:firstLine="0"/>
        <w:jc w:val="both"/>
        <w:rPr>
          <w:sz w:val="28"/>
          <w:szCs w:val="28"/>
        </w:rPr>
      </w:pPr>
    </w:p>
    <w:p w:rsidR="00995A18" w:rsidRDefault="00995A18">
      <w:pPr>
        <w:pStyle w:val="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797C27" w:rsidRDefault="00995A18">
      <w:pPr>
        <w:pStyle w:val="10"/>
        <w:ind w:firstLine="0"/>
        <w:jc w:val="both"/>
      </w:pPr>
      <w:r>
        <w:rPr>
          <w:sz w:val="28"/>
          <w:szCs w:val="28"/>
        </w:rPr>
        <w:t>развития администрации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</w:t>
      </w:r>
    </w:p>
    <w:p w:rsidR="00797C27" w:rsidRDefault="00995A18">
      <w:pPr>
        <w:pStyle w:val="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                                                                М.А. Стамбольжи</w:t>
      </w:r>
    </w:p>
    <w:p w:rsidR="005579CF" w:rsidRDefault="005579CF">
      <w:pPr>
        <w:pStyle w:val="10"/>
        <w:ind w:firstLine="0"/>
        <w:jc w:val="both"/>
        <w:rPr>
          <w:sz w:val="28"/>
          <w:szCs w:val="28"/>
        </w:rPr>
      </w:pPr>
    </w:p>
    <w:p w:rsidR="005579CF" w:rsidRDefault="005579CF">
      <w:pPr>
        <w:pStyle w:val="10"/>
        <w:ind w:firstLine="0"/>
        <w:jc w:val="both"/>
        <w:rPr>
          <w:sz w:val="28"/>
          <w:szCs w:val="28"/>
        </w:rPr>
      </w:pPr>
    </w:p>
    <w:p w:rsidR="005579CF" w:rsidRDefault="005579CF">
      <w:pPr>
        <w:pStyle w:val="10"/>
        <w:ind w:firstLine="0"/>
        <w:jc w:val="both"/>
        <w:sectPr w:rsidR="005579CF">
          <w:headerReference w:type="even" r:id="rId9"/>
          <w:headerReference w:type="default" r:id="rId10"/>
          <w:footerReference w:type="even" r:id="rId11"/>
          <w:footerReference w:type="default" r:id="rId12"/>
          <w:pgSz w:w="11906" w:h="16838"/>
          <w:pgMar w:top="1134" w:right="567" w:bottom="1134" w:left="1701" w:header="426" w:footer="798" w:gutter="0"/>
          <w:pgNumType w:start="1"/>
          <w:cols w:space="720"/>
          <w:formProt w:val="0"/>
          <w:titlePg/>
          <w:docGrid w:linePitch="360"/>
        </w:sectPr>
      </w:pPr>
    </w:p>
    <w:p w:rsidR="00797C27" w:rsidRDefault="00995A18" w:rsidP="00995A18">
      <w:pPr>
        <w:pStyle w:val="10"/>
        <w:ind w:left="5046" w:firstLine="0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797C27" w:rsidRDefault="00995A18">
      <w:pPr>
        <w:pStyle w:val="10"/>
        <w:spacing w:after="440"/>
        <w:ind w:left="5046" w:firstLine="0"/>
      </w:pPr>
      <w:r>
        <w:rPr>
          <w:sz w:val="28"/>
          <w:szCs w:val="28"/>
        </w:rPr>
        <w:t>к Правилам проведения проверки инвестиционных проектов на предмет 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</w:t>
      </w:r>
    </w:p>
    <w:p w:rsidR="00797C27" w:rsidRDefault="00797C27">
      <w:pPr>
        <w:pStyle w:val="10"/>
        <w:tabs>
          <w:tab w:val="left" w:leader="underscore" w:pos="4214"/>
        </w:tabs>
        <w:ind w:left="1134" w:right="1275" w:firstLine="0"/>
        <w:jc w:val="center"/>
        <w:rPr>
          <w:sz w:val="28"/>
          <w:szCs w:val="28"/>
        </w:rPr>
      </w:pPr>
    </w:p>
    <w:p w:rsidR="00797C27" w:rsidRDefault="00995A18">
      <w:pPr>
        <w:pStyle w:val="10"/>
        <w:tabs>
          <w:tab w:val="left" w:leader="underscore" w:pos="4214"/>
        </w:tabs>
        <w:ind w:left="1134" w:right="1275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№ </w:t>
      </w:r>
      <w:r>
        <w:rPr>
          <w:b/>
          <w:sz w:val="28"/>
          <w:szCs w:val="28"/>
          <w:u w:val="single"/>
        </w:rPr>
        <w:t>_______</w:t>
      </w:r>
      <w:r>
        <w:rPr>
          <w:b/>
          <w:sz w:val="28"/>
          <w:szCs w:val="28"/>
        </w:rPr>
        <w:t>от «</w:t>
      </w:r>
      <w:r>
        <w:rPr>
          <w:b/>
          <w:sz w:val="28"/>
          <w:szCs w:val="28"/>
          <w:u w:val="single"/>
        </w:rPr>
        <w:t>___</w:t>
      </w:r>
      <w:r>
        <w:rPr>
          <w:b/>
          <w:sz w:val="28"/>
          <w:szCs w:val="28"/>
        </w:rPr>
        <w:t>»</w:t>
      </w:r>
      <w:r>
        <w:rPr>
          <w:b/>
          <w:sz w:val="28"/>
          <w:szCs w:val="28"/>
          <w:u w:val="single"/>
        </w:rPr>
        <w:t>__________</w:t>
      </w:r>
      <w:r>
        <w:rPr>
          <w:b/>
          <w:sz w:val="28"/>
          <w:szCs w:val="28"/>
        </w:rPr>
        <w:t>20</w:t>
      </w:r>
      <w:r>
        <w:rPr>
          <w:b/>
          <w:sz w:val="28"/>
          <w:szCs w:val="28"/>
          <w:u w:val="single"/>
        </w:rPr>
        <w:t>___</w:t>
      </w:r>
      <w:r>
        <w:rPr>
          <w:b/>
          <w:sz w:val="28"/>
          <w:szCs w:val="28"/>
        </w:rPr>
        <w:t>г.</w:t>
      </w:r>
    </w:p>
    <w:p w:rsidR="00797C27" w:rsidRDefault="00995A18">
      <w:pPr>
        <w:pStyle w:val="10"/>
        <w:ind w:left="1134" w:right="1275" w:firstLine="0"/>
        <w:jc w:val="center"/>
      </w:pPr>
      <w:r>
        <w:rPr>
          <w:b/>
          <w:sz w:val="28"/>
          <w:szCs w:val="28"/>
        </w:rPr>
        <w:t xml:space="preserve">о результатах проверки инвестиционного проекта на предмет эффективности использования средств бюджета </w:t>
      </w:r>
      <w:r>
        <w:rPr>
          <w:b/>
          <w:bCs/>
          <w:sz w:val="28"/>
          <w:szCs w:val="28"/>
        </w:rPr>
        <w:t>Туапсинск</w:t>
      </w:r>
      <w:r>
        <w:rPr>
          <w:rFonts w:eastAsiaTheme="minorEastAsia"/>
          <w:b/>
          <w:bCs/>
          <w:color w:val="auto"/>
          <w:sz w:val="28"/>
          <w:szCs w:val="28"/>
          <w:lang w:bidi="ar-SA"/>
        </w:rPr>
        <w:t>ого</w:t>
      </w:r>
      <w:r>
        <w:rPr>
          <w:b/>
          <w:bCs/>
          <w:sz w:val="28"/>
          <w:szCs w:val="28"/>
        </w:rPr>
        <w:t xml:space="preserve"> муниципального </w:t>
      </w:r>
      <w:r>
        <w:rPr>
          <w:rFonts w:eastAsiaTheme="minorEastAsia"/>
          <w:b/>
          <w:bCs/>
          <w:color w:val="auto"/>
          <w:sz w:val="28"/>
          <w:szCs w:val="28"/>
          <w:lang w:bidi="ar-SA"/>
        </w:rPr>
        <w:t>округа</w:t>
      </w:r>
      <w:r>
        <w:rPr>
          <w:b/>
          <w:sz w:val="28"/>
          <w:szCs w:val="28"/>
        </w:rPr>
        <w:t>, направляемых на капитальные вложения</w:t>
      </w:r>
    </w:p>
    <w:p w:rsidR="00797C27" w:rsidRDefault="00797C27">
      <w:pPr>
        <w:pStyle w:val="10"/>
        <w:ind w:left="320" w:firstLine="180"/>
        <w:jc w:val="both"/>
        <w:rPr>
          <w:sz w:val="28"/>
          <w:szCs w:val="28"/>
        </w:rPr>
      </w:pPr>
    </w:p>
    <w:p w:rsidR="00797C27" w:rsidRDefault="00995A18">
      <w:pPr>
        <w:pStyle w:val="10"/>
        <w:numPr>
          <w:ilvl w:val="0"/>
          <w:numId w:val="6"/>
        </w:numPr>
        <w:tabs>
          <w:tab w:val="left" w:pos="993"/>
        </w:tabs>
        <w:ind w:left="0" w:firstLine="709"/>
        <w:jc w:val="both"/>
      </w:pPr>
      <w:r>
        <w:rPr>
          <w:sz w:val="28"/>
          <w:szCs w:val="28"/>
        </w:rPr>
        <w:t>Сведения об инвестиционном проекте, представленном для приведения проверки на предмет 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вложения, согласно паспорту инвестиционного проекта</w:t>
      </w:r>
    </w:p>
    <w:p w:rsidR="00797C27" w:rsidRDefault="00995A18">
      <w:pPr>
        <w:pStyle w:val="1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797C27" w:rsidRDefault="00995A18">
      <w:pPr>
        <w:pStyle w:val="10"/>
        <w:spacing w:after="260"/>
        <w:ind w:firstLine="0"/>
        <w:rPr>
          <w:sz w:val="28"/>
          <w:szCs w:val="28"/>
        </w:rPr>
      </w:pPr>
      <w:r>
        <w:rPr>
          <w:sz w:val="28"/>
          <w:szCs w:val="28"/>
        </w:rPr>
        <w:t>Наименование инвестиционного проекта:________________________________</w:t>
      </w:r>
    </w:p>
    <w:p w:rsidR="00797C27" w:rsidRDefault="00995A18">
      <w:pPr>
        <w:pStyle w:val="10"/>
        <w:tabs>
          <w:tab w:val="left" w:leader="underscore" w:pos="9214"/>
        </w:tabs>
        <w:spacing w:after="220"/>
        <w:ind w:firstLine="0"/>
        <w:rPr>
          <w:sz w:val="28"/>
          <w:szCs w:val="28"/>
        </w:rPr>
      </w:pPr>
      <w:r>
        <w:rPr>
          <w:sz w:val="28"/>
          <w:szCs w:val="28"/>
        </w:rPr>
        <w:t>Наименование заявителя:</w:t>
      </w:r>
      <w:r>
        <w:rPr>
          <w:sz w:val="28"/>
          <w:szCs w:val="28"/>
        </w:rPr>
        <w:tab/>
      </w:r>
    </w:p>
    <w:p w:rsidR="00797C27" w:rsidRDefault="00995A18">
      <w:pPr>
        <w:pStyle w:val="10"/>
        <w:spacing w:after="2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Реквизиты комплекта документов, представленных заявителем:</w:t>
      </w:r>
    </w:p>
    <w:p w:rsidR="00797C27" w:rsidRDefault="00995A18">
      <w:pPr>
        <w:pStyle w:val="10"/>
        <w:spacing w:after="22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регистрационный номер__________________________; дата________________;</w:t>
      </w:r>
    </w:p>
    <w:p w:rsidR="00797C27" w:rsidRDefault="00995A18">
      <w:pPr>
        <w:pStyle w:val="10"/>
        <w:pBdr>
          <w:bottom w:val="single" w:sz="4" w:space="0" w:color="000000"/>
        </w:pBdr>
        <w:ind w:firstLine="0"/>
        <w:rPr>
          <w:sz w:val="28"/>
          <w:szCs w:val="28"/>
        </w:rPr>
      </w:pPr>
      <w:r>
        <w:rPr>
          <w:sz w:val="28"/>
          <w:szCs w:val="28"/>
        </w:rPr>
        <w:t>фамилия, имя, отчество и должность лица, подписавшего заявление</w:t>
      </w:r>
    </w:p>
    <w:p w:rsidR="00797C27" w:rsidRDefault="00797C27">
      <w:pPr>
        <w:pStyle w:val="10"/>
        <w:pBdr>
          <w:bottom w:val="single" w:sz="4" w:space="0" w:color="000000"/>
        </w:pBdr>
        <w:ind w:firstLine="0"/>
        <w:rPr>
          <w:sz w:val="28"/>
          <w:szCs w:val="28"/>
        </w:rPr>
      </w:pPr>
    </w:p>
    <w:p w:rsidR="00797C27" w:rsidRDefault="00995A18">
      <w:pPr>
        <w:pStyle w:val="10"/>
        <w:spacing w:after="26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инвестиционного проекта:_______________________________</w:t>
      </w:r>
    </w:p>
    <w:p w:rsidR="00797C27" w:rsidRDefault="00995A18">
      <w:pPr>
        <w:pStyle w:val="10"/>
        <w:spacing w:after="44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Значение количественных показателей (показателя) реализации инвестиционного проекта с указанием единиц измерения показателей (показателя): _________________________________________________________</w:t>
      </w:r>
    </w:p>
    <w:p w:rsidR="00797C27" w:rsidRDefault="00995A18">
      <w:pPr>
        <w:pStyle w:val="10"/>
        <w:spacing w:after="260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Сметная стоимость инвестиционного проекта, всего, в ценах соответствующих лет (в млн. рублей с одним знаком после запятой): _________________________</w:t>
      </w:r>
    </w:p>
    <w:p w:rsidR="00797C27" w:rsidRDefault="00995A18">
      <w:pPr>
        <w:pStyle w:val="10"/>
        <w:numPr>
          <w:ilvl w:val="0"/>
          <w:numId w:val="6"/>
        </w:numPr>
        <w:tabs>
          <w:tab w:val="left" w:pos="994"/>
        </w:tabs>
        <w:spacing w:after="260"/>
        <w:ind w:left="0" w:firstLine="709"/>
        <w:jc w:val="both"/>
      </w:pPr>
      <w:r>
        <w:rPr>
          <w:sz w:val="28"/>
          <w:szCs w:val="28"/>
        </w:rPr>
        <w:t>Оценка 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вложения, по инвестиционному проекту:</w:t>
      </w:r>
    </w:p>
    <w:p w:rsidR="00797C27" w:rsidRDefault="00995A18">
      <w:pPr>
        <w:pStyle w:val="10"/>
        <w:tabs>
          <w:tab w:val="left" w:leader="underscore" w:pos="9639"/>
        </w:tabs>
        <w:spacing w:after="220"/>
        <w:ind w:firstLine="0"/>
        <w:rPr>
          <w:sz w:val="28"/>
          <w:szCs w:val="28"/>
        </w:rPr>
      </w:pPr>
      <w:r>
        <w:rPr>
          <w:sz w:val="28"/>
          <w:szCs w:val="28"/>
        </w:rPr>
        <w:t>на основе качественных критериев, %:</w:t>
      </w:r>
      <w:r>
        <w:rPr>
          <w:sz w:val="28"/>
          <w:szCs w:val="28"/>
        </w:rPr>
        <w:tab/>
      </w:r>
    </w:p>
    <w:p w:rsidR="00797C27" w:rsidRDefault="00995A18">
      <w:pPr>
        <w:pStyle w:val="10"/>
        <w:spacing w:after="220"/>
        <w:ind w:firstLine="0"/>
        <w:rPr>
          <w:sz w:val="28"/>
          <w:szCs w:val="28"/>
        </w:rPr>
      </w:pPr>
      <w:r>
        <w:rPr>
          <w:sz w:val="28"/>
          <w:szCs w:val="28"/>
        </w:rPr>
        <w:t>на основе количественных критериев, %:_________________________________</w:t>
      </w:r>
    </w:p>
    <w:p w:rsidR="00797C27" w:rsidRDefault="00995A18">
      <w:pPr>
        <w:pStyle w:val="10"/>
        <w:spacing w:after="220"/>
        <w:ind w:firstLine="0"/>
        <w:rPr>
          <w:sz w:val="28"/>
          <w:szCs w:val="28"/>
        </w:rPr>
      </w:pPr>
      <w:r>
        <w:rPr>
          <w:sz w:val="28"/>
          <w:szCs w:val="28"/>
        </w:rPr>
        <w:t>значение интегральной оценки эффективности, %:_________________________</w:t>
      </w:r>
    </w:p>
    <w:p w:rsidR="00797C27" w:rsidRDefault="00995A18">
      <w:pPr>
        <w:pStyle w:val="10"/>
        <w:numPr>
          <w:ilvl w:val="0"/>
          <w:numId w:val="6"/>
        </w:numPr>
        <w:tabs>
          <w:tab w:val="left" w:pos="1120"/>
        </w:tabs>
        <w:spacing w:after="440"/>
        <w:ind w:left="0" w:firstLine="709"/>
        <w:jc w:val="both"/>
      </w:pPr>
      <w:r>
        <w:rPr>
          <w:sz w:val="28"/>
          <w:szCs w:val="28"/>
        </w:rPr>
        <w:t>Заключение (положительное либо отрицательное) о результатах проверки инвестиционного проекта на предмет эффективности использования средств бюджета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  <w:r>
        <w:rPr>
          <w:sz w:val="28"/>
          <w:szCs w:val="28"/>
        </w:rPr>
        <w:t xml:space="preserve"> 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>, направляемых на капитальные вложения: _________________________________</w:t>
      </w:r>
    </w:p>
    <w:p w:rsidR="00797C27" w:rsidRDefault="00995A18">
      <w:pPr>
        <w:pStyle w:val="10"/>
        <w:spacing w:after="220"/>
        <w:ind w:firstLine="0"/>
        <w:rPr>
          <w:sz w:val="28"/>
          <w:szCs w:val="28"/>
        </w:rPr>
      </w:pPr>
      <w:r>
        <w:rPr>
          <w:sz w:val="28"/>
          <w:szCs w:val="28"/>
        </w:rPr>
        <w:t>Экспертиза проведена:</w:t>
      </w:r>
    </w:p>
    <w:p w:rsidR="00797C27" w:rsidRDefault="00995A18">
      <w:pPr>
        <w:pStyle w:val="10"/>
        <w:tabs>
          <w:tab w:val="left" w:pos="2398"/>
          <w:tab w:val="left" w:pos="527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>__________________           ____________________  _______________________</w:t>
      </w:r>
    </w:p>
    <w:p w:rsidR="00797C27" w:rsidRDefault="00995A18">
      <w:pPr>
        <w:pStyle w:val="10"/>
        <w:tabs>
          <w:tab w:val="left" w:pos="851"/>
          <w:tab w:val="left" w:pos="2398"/>
          <w:tab w:val="left" w:pos="4253"/>
          <w:tab w:val="left" w:pos="7513"/>
        </w:tabs>
        <w:ind w:firstLine="0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ab/>
        <w:t>(должность)</w:t>
      </w:r>
      <w:r>
        <w:rPr>
          <w:sz w:val="28"/>
          <w:szCs w:val="28"/>
          <w:vertAlign w:val="superscript"/>
        </w:rPr>
        <w:tab/>
        <w:t xml:space="preserve">                                         (подпись)</w:t>
      </w:r>
      <w:r>
        <w:rPr>
          <w:sz w:val="28"/>
          <w:szCs w:val="28"/>
          <w:vertAlign w:val="superscript"/>
        </w:rPr>
        <w:tab/>
        <w:t>(Ф.И.О.)</w:t>
      </w:r>
    </w:p>
    <w:p w:rsidR="00797C27" w:rsidRDefault="00797C27">
      <w:pPr>
        <w:pStyle w:val="10"/>
        <w:spacing w:after="220"/>
        <w:ind w:firstLine="0"/>
        <w:rPr>
          <w:sz w:val="28"/>
          <w:szCs w:val="28"/>
        </w:rPr>
      </w:pPr>
    </w:p>
    <w:p w:rsidR="00797C27" w:rsidRDefault="00995A18">
      <w:pPr>
        <w:pStyle w:val="10"/>
        <w:spacing w:after="220"/>
        <w:ind w:firstLine="0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97C27" w:rsidRDefault="00995A18">
      <w:pPr>
        <w:pStyle w:val="10"/>
        <w:ind w:firstLine="0"/>
        <w:rPr>
          <w:sz w:val="28"/>
          <w:szCs w:val="28"/>
        </w:rPr>
      </w:pPr>
      <w:r>
        <w:rPr>
          <w:sz w:val="28"/>
          <w:szCs w:val="28"/>
        </w:rPr>
        <w:t>__________________           ____________________  _______________________</w:t>
      </w:r>
    </w:p>
    <w:p w:rsidR="00797C27" w:rsidRDefault="00995A18">
      <w:pPr>
        <w:pStyle w:val="10"/>
        <w:tabs>
          <w:tab w:val="left" w:pos="851"/>
          <w:tab w:val="left" w:pos="4253"/>
        </w:tabs>
        <w:ind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(должность)</w:t>
      </w:r>
      <w:r>
        <w:rPr>
          <w:sz w:val="28"/>
          <w:szCs w:val="28"/>
          <w:vertAlign w:val="superscript"/>
        </w:rPr>
        <w:tab/>
        <w:t>(подпись)</w:t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</w:r>
      <w:r>
        <w:rPr>
          <w:sz w:val="28"/>
          <w:szCs w:val="28"/>
          <w:vertAlign w:val="superscript"/>
        </w:rPr>
        <w:tab/>
        <w:t xml:space="preserve">          (Ф.И.О.)</w:t>
      </w:r>
    </w:p>
    <w:p w:rsidR="00797C27" w:rsidRDefault="00797C27">
      <w:pPr>
        <w:pStyle w:val="10"/>
        <w:tabs>
          <w:tab w:val="left" w:pos="2398"/>
          <w:tab w:val="left" w:pos="5270"/>
        </w:tabs>
        <w:ind w:firstLine="0"/>
        <w:rPr>
          <w:sz w:val="28"/>
          <w:szCs w:val="28"/>
        </w:rPr>
      </w:pPr>
    </w:p>
    <w:p w:rsidR="00797C27" w:rsidRDefault="00797C27">
      <w:pPr>
        <w:pStyle w:val="10"/>
        <w:tabs>
          <w:tab w:val="left" w:pos="2398"/>
          <w:tab w:val="left" w:pos="5270"/>
        </w:tabs>
        <w:ind w:firstLine="0"/>
        <w:rPr>
          <w:sz w:val="28"/>
          <w:szCs w:val="28"/>
        </w:rPr>
      </w:pPr>
    </w:p>
    <w:p w:rsidR="00995A18" w:rsidRDefault="00995A18">
      <w:pPr>
        <w:pStyle w:val="10"/>
        <w:tabs>
          <w:tab w:val="left" w:pos="2398"/>
          <w:tab w:val="left" w:pos="5270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Начальник управления экономического </w:t>
      </w:r>
    </w:p>
    <w:p w:rsidR="00797C27" w:rsidRDefault="00995A18">
      <w:pPr>
        <w:pStyle w:val="10"/>
        <w:tabs>
          <w:tab w:val="left" w:pos="2398"/>
          <w:tab w:val="left" w:pos="5270"/>
        </w:tabs>
        <w:ind w:firstLine="0"/>
      </w:pPr>
      <w:r>
        <w:rPr>
          <w:sz w:val="28"/>
          <w:szCs w:val="28"/>
        </w:rPr>
        <w:t>развития администрации Туапсинск</w:t>
      </w:r>
      <w:r>
        <w:rPr>
          <w:rFonts w:eastAsiaTheme="minorEastAsia"/>
          <w:color w:val="auto"/>
          <w:sz w:val="28"/>
          <w:szCs w:val="28"/>
          <w:lang w:bidi="ar-SA"/>
        </w:rPr>
        <w:t>ого</w:t>
      </w:r>
    </w:p>
    <w:p w:rsidR="00797C27" w:rsidRDefault="00995A18">
      <w:pPr>
        <w:pStyle w:val="10"/>
        <w:tabs>
          <w:tab w:val="left" w:pos="2398"/>
          <w:tab w:val="left" w:pos="5270"/>
        </w:tabs>
        <w:ind w:firstLine="0"/>
      </w:pPr>
      <w:r>
        <w:rPr>
          <w:sz w:val="28"/>
          <w:szCs w:val="28"/>
        </w:rPr>
        <w:t xml:space="preserve">муниципального </w:t>
      </w:r>
      <w:r>
        <w:rPr>
          <w:rFonts w:eastAsiaTheme="minorEastAsia"/>
          <w:color w:val="auto"/>
          <w:sz w:val="28"/>
          <w:szCs w:val="28"/>
          <w:lang w:bidi="ar-SA"/>
        </w:rPr>
        <w:t>округа</w:t>
      </w:r>
      <w:r>
        <w:rPr>
          <w:sz w:val="28"/>
          <w:szCs w:val="28"/>
        </w:rPr>
        <w:t xml:space="preserve">                                                                 М.А. Стамбольжи</w:t>
      </w:r>
    </w:p>
    <w:sectPr w:rsidR="00797C27" w:rsidSect="005579CF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1134" w:right="567" w:bottom="1134" w:left="1701" w:header="607" w:footer="306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BAA" w:rsidRDefault="00995A18">
      <w:r>
        <w:separator/>
      </w:r>
    </w:p>
  </w:endnote>
  <w:endnote w:type="continuationSeparator" w:id="0">
    <w:p w:rsidR="00D13BAA" w:rsidRDefault="0099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Droid Sans Devanagari">
    <w:altName w:val="Times New Roman"/>
    <w:panose1 w:val="00000000000000000000"/>
    <w:charset w:val="00"/>
    <w:family w:val="roman"/>
    <w:notTrueType/>
    <w:pitch w:val="default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27" w:rsidRDefault="00797C27">
    <w:pPr>
      <w:pStyle w:val="af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27" w:rsidRDefault="00797C27">
    <w:pPr>
      <w:pStyle w:val="af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27" w:rsidRDefault="00797C27">
    <w:pPr>
      <w:spacing w:line="1" w:lineRule="exact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C27" w:rsidRDefault="00797C27">
    <w:pPr>
      <w:spacing w:line="1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BAA" w:rsidRDefault="00995A18">
      <w:r>
        <w:separator/>
      </w:r>
    </w:p>
  </w:footnote>
  <w:footnote w:type="continuationSeparator" w:id="0">
    <w:p w:rsidR="00D13BAA" w:rsidRDefault="00995A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4313868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095AA8" w:rsidRPr="00915A53" w:rsidRDefault="00095AA8" w:rsidP="00915A53">
        <w:pPr>
          <w:pStyle w:val="af6"/>
          <w:spacing w:before="120"/>
          <w:jc w:val="center"/>
          <w:rPr>
            <w:rFonts w:ascii="Times New Roman" w:hAnsi="Times New Roman" w:cs="Times New Roman"/>
          </w:rPr>
        </w:pPr>
        <w:r w:rsidRPr="00915A53">
          <w:rPr>
            <w:rFonts w:ascii="Times New Roman" w:hAnsi="Times New Roman" w:cs="Times New Roman"/>
          </w:rPr>
          <w:fldChar w:fldCharType="begin"/>
        </w:r>
        <w:r w:rsidRPr="00915A53">
          <w:rPr>
            <w:rFonts w:ascii="Times New Roman" w:hAnsi="Times New Roman" w:cs="Times New Roman"/>
          </w:rPr>
          <w:instrText>PAGE   \* MERGEFORMAT</w:instrText>
        </w:r>
        <w:r w:rsidRPr="00915A53">
          <w:rPr>
            <w:rFonts w:ascii="Times New Roman" w:hAnsi="Times New Roman" w:cs="Times New Roman"/>
          </w:rPr>
          <w:fldChar w:fldCharType="separate"/>
        </w:r>
        <w:r w:rsidR="005579CF">
          <w:rPr>
            <w:rFonts w:ascii="Times New Roman" w:hAnsi="Times New Roman" w:cs="Times New Roman"/>
            <w:noProof/>
          </w:rPr>
          <w:t>11</w:t>
        </w:r>
        <w:r w:rsidRPr="00915A53">
          <w:rPr>
            <w:rFonts w:ascii="Times New Roman" w:hAnsi="Times New Roman" w:cs="Times New Roman"/>
          </w:rPr>
          <w:fldChar w:fldCharType="end"/>
        </w:r>
      </w:p>
    </w:sdtContent>
  </w:sdt>
  <w:p w:rsidR="00797C27" w:rsidRDefault="00797C27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50261558"/>
      <w:docPartObj>
        <w:docPartGallery w:val="Page Numbers (Top of Page)"/>
        <w:docPartUnique/>
      </w:docPartObj>
    </w:sdtPr>
    <w:sdtEndPr/>
    <w:sdtContent>
      <w:p w:rsidR="00797C27" w:rsidRDefault="00995A18">
        <w:pPr>
          <w:pStyle w:val="af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915A53">
          <w:rPr>
            <w:rFonts w:ascii="Times New Roman" w:hAnsi="Times New Roman" w:cs="Times New Roman"/>
            <w:noProof/>
          </w:rPr>
          <w:t>12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40234463"/>
      <w:docPartObj>
        <w:docPartGallery w:val="Page Numbers (Top of Page)"/>
        <w:docPartUnique/>
      </w:docPartObj>
    </w:sdtPr>
    <w:sdtEndPr/>
    <w:sdtContent>
      <w:p w:rsidR="00797C27" w:rsidRDefault="00995A18">
        <w:pPr>
          <w:pStyle w:val="af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5579CF">
          <w:rPr>
            <w:rFonts w:ascii="Times New Roman" w:hAnsi="Times New Roman" w:cs="Times New Roman"/>
            <w:noProof/>
          </w:rPr>
          <w:t>4</w:t>
        </w:r>
        <w:r>
          <w:rPr>
            <w:rFonts w:ascii="Times New Roman" w:hAnsi="Times New Roman" w:cs="Times New Roman"/>
          </w:rP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32428548"/>
      <w:docPartObj>
        <w:docPartGallery w:val="Page Numbers (Top of Page)"/>
        <w:docPartUnique/>
      </w:docPartObj>
    </w:sdtPr>
    <w:sdtEndPr/>
    <w:sdtContent>
      <w:p w:rsidR="00797C27" w:rsidRDefault="00995A18">
        <w:pPr>
          <w:pStyle w:val="af6"/>
          <w:jc w:val="center"/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 w:rsidR="00095AA8">
          <w:rPr>
            <w:rFonts w:ascii="Times New Roman" w:hAnsi="Times New Roman" w:cs="Times New Roman"/>
            <w:noProof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:rsidR="00797C27" w:rsidRDefault="00797C27">
    <w:pPr>
      <w:pStyle w:val="af6"/>
      <w:tabs>
        <w:tab w:val="clear" w:pos="4677"/>
        <w:tab w:val="clear" w:pos="9355"/>
      </w:tabs>
      <w:spacing w:line="1" w:lineRule="exact"/>
      <w:rPr>
        <w:lang w:bidi="ar-SA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2876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5579CF" w:rsidRPr="005579CF" w:rsidRDefault="005579CF">
        <w:pPr>
          <w:pStyle w:val="af6"/>
          <w:jc w:val="center"/>
          <w:rPr>
            <w:rFonts w:ascii="Times New Roman" w:hAnsi="Times New Roman" w:cs="Times New Roman"/>
          </w:rPr>
        </w:pPr>
        <w:r w:rsidRPr="005579CF">
          <w:rPr>
            <w:rFonts w:ascii="Times New Roman" w:hAnsi="Times New Roman" w:cs="Times New Roman"/>
          </w:rPr>
          <w:fldChar w:fldCharType="begin"/>
        </w:r>
        <w:r w:rsidRPr="005579CF">
          <w:rPr>
            <w:rFonts w:ascii="Times New Roman" w:hAnsi="Times New Roman" w:cs="Times New Roman"/>
          </w:rPr>
          <w:instrText>PAGE   \* MERGEFORMAT</w:instrText>
        </w:r>
        <w:r w:rsidRPr="005579CF"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noProof/>
          </w:rPr>
          <w:t>2</w:t>
        </w:r>
        <w:r w:rsidRPr="005579CF">
          <w:rPr>
            <w:rFonts w:ascii="Times New Roman" w:hAnsi="Times New Roman" w:cs="Times New Roman"/>
          </w:rPr>
          <w:fldChar w:fldCharType="end"/>
        </w:r>
      </w:p>
    </w:sdtContent>
  </w:sdt>
  <w:p w:rsidR="00797C27" w:rsidRDefault="00797C27">
    <w:pPr>
      <w:spacing w:line="1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C66C5"/>
    <w:multiLevelType w:val="multilevel"/>
    <w:tmpl w:val="9FEE0AB6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19"/>
        <w:u w:val="none"/>
        <w:lang w:val="ru-RU" w:eastAsia="ru-RU" w:bidi="ru-RU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7673767"/>
    <w:multiLevelType w:val="multilevel"/>
    <w:tmpl w:val="4F3638C6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3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175A7CFC"/>
    <w:multiLevelType w:val="multilevel"/>
    <w:tmpl w:val="207EE4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3DE35C9"/>
    <w:multiLevelType w:val="multilevel"/>
    <w:tmpl w:val="35F68112"/>
    <w:lvl w:ilvl="0">
      <w:start w:val="1"/>
      <w:numFmt w:val="decimal"/>
      <w:lvlText w:val="%1."/>
      <w:lvlJc w:val="left"/>
      <w:pPr>
        <w:ind w:left="0" w:firstLine="0"/>
      </w:pPr>
      <w:rPr>
        <w:rFonts w:eastAsia="Times New Roman" w:cs="Times New Roman"/>
        <w:b w:val="0"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254805A0"/>
    <w:multiLevelType w:val="multilevel"/>
    <w:tmpl w:val="E2684BCC"/>
    <w:lvl w:ilvl="0">
      <w:start w:val="1"/>
      <w:numFmt w:val="decimal"/>
      <w:lvlText w:val="%1."/>
      <w:lvlJc w:val="left"/>
      <w:pPr>
        <w:ind w:left="928" w:hanging="360"/>
      </w:pPr>
      <w:rPr>
        <w:sz w:val="28"/>
        <w:szCs w:val="28"/>
      </w:rPr>
    </w:lvl>
    <w:lvl w:ilvl="1">
      <w:start w:val="1"/>
      <w:numFmt w:val="lowerLetter"/>
      <w:lvlText w:val="%2."/>
      <w:lvlJc w:val="left"/>
      <w:pPr>
        <w:ind w:left="1648" w:hanging="360"/>
      </w:pPr>
    </w:lvl>
    <w:lvl w:ilvl="2">
      <w:start w:val="1"/>
      <w:numFmt w:val="lowerRoman"/>
      <w:lvlText w:val="%3."/>
      <w:lvlJc w:val="right"/>
      <w:pPr>
        <w:ind w:left="2368" w:hanging="180"/>
      </w:pPr>
    </w:lvl>
    <w:lvl w:ilvl="3">
      <w:start w:val="1"/>
      <w:numFmt w:val="decimal"/>
      <w:lvlText w:val="%4."/>
      <w:lvlJc w:val="left"/>
      <w:pPr>
        <w:ind w:left="3088" w:hanging="360"/>
      </w:pPr>
    </w:lvl>
    <w:lvl w:ilvl="4">
      <w:start w:val="1"/>
      <w:numFmt w:val="lowerLetter"/>
      <w:lvlText w:val="%5."/>
      <w:lvlJc w:val="left"/>
      <w:pPr>
        <w:ind w:left="3808" w:hanging="360"/>
      </w:pPr>
    </w:lvl>
    <w:lvl w:ilvl="5">
      <w:start w:val="1"/>
      <w:numFmt w:val="lowerRoman"/>
      <w:lvlText w:val="%6."/>
      <w:lvlJc w:val="right"/>
      <w:pPr>
        <w:ind w:left="4528" w:hanging="180"/>
      </w:pPr>
    </w:lvl>
    <w:lvl w:ilvl="6">
      <w:start w:val="1"/>
      <w:numFmt w:val="decimal"/>
      <w:lvlText w:val="%7."/>
      <w:lvlJc w:val="left"/>
      <w:pPr>
        <w:ind w:left="5248" w:hanging="360"/>
      </w:pPr>
    </w:lvl>
    <w:lvl w:ilvl="7">
      <w:start w:val="1"/>
      <w:numFmt w:val="lowerLetter"/>
      <w:lvlText w:val="%8."/>
      <w:lvlJc w:val="left"/>
      <w:pPr>
        <w:ind w:left="5968" w:hanging="360"/>
      </w:pPr>
    </w:lvl>
    <w:lvl w:ilvl="8">
      <w:start w:val="1"/>
      <w:numFmt w:val="lowerRoman"/>
      <w:lvlText w:val="%9."/>
      <w:lvlJc w:val="right"/>
      <w:pPr>
        <w:ind w:left="6688" w:hanging="180"/>
      </w:pPr>
    </w:lvl>
  </w:abstractNum>
  <w:abstractNum w:abstractNumId="5" w15:restartNumberingAfterBreak="0">
    <w:nsid w:val="2B8B3781"/>
    <w:multiLevelType w:val="multilevel"/>
    <w:tmpl w:val="25E2B53A"/>
    <w:lvl w:ilvl="0">
      <w:start w:val="4"/>
      <w:numFmt w:val="decimal"/>
      <w:lvlText w:val="%1."/>
      <w:lvlJc w:val="left"/>
      <w:pPr>
        <w:ind w:left="0" w:firstLine="0"/>
      </w:pPr>
      <w:rPr>
        <w:rFonts w:eastAsia="Times New Roman" w:cs="Times New Roman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19"/>
        <w:szCs w:val="19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eastAsia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8"/>
        <w:szCs w:val="28"/>
        <w:u w:val="none"/>
        <w:lang w:val="ru-RU" w:eastAsia="ru-RU" w:bidi="ru-RU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34555894"/>
    <w:multiLevelType w:val="multilevel"/>
    <w:tmpl w:val="BB52E09C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2"/>
      <w:numFmt w:val="decimal"/>
      <w:lvlText w:val="%1.%2."/>
      <w:lvlJc w:val="left"/>
      <w:pPr>
        <w:ind w:left="1288" w:hanging="72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ind w:left="1520" w:hanging="720"/>
      </w:pPr>
    </w:lvl>
    <w:lvl w:ilvl="3">
      <w:start w:val="1"/>
      <w:numFmt w:val="decimal"/>
      <w:lvlText w:val="%1.%2.%3.%4."/>
      <w:lvlJc w:val="left"/>
      <w:pPr>
        <w:ind w:left="2280" w:hanging="1080"/>
      </w:pPr>
    </w:lvl>
    <w:lvl w:ilvl="4">
      <w:start w:val="1"/>
      <w:numFmt w:val="decimal"/>
      <w:lvlText w:val="%1.%2.%3.%4.%5."/>
      <w:lvlJc w:val="left"/>
      <w:pPr>
        <w:ind w:left="2680" w:hanging="1080"/>
      </w:pPr>
    </w:lvl>
    <w:lvl w:ilvl="5">
      <w:start w:val="1"/>
      <w:numFmt w:val="decimal"/>
      <w:lvlText w:val="%1.%2.%3.%4.%5.%6."/>
      <w:lvlJc w:val="left"/>
      <w:pPr>
        <w:ind w:left="3440" w:hanging="1440"/>
      </w:pPr>
    </w:lvl>
    <w:lvl w:ilvl="6">
      <w:start w:val="1"/>
      <w:numFmt w:val="decimal"/>
      <w:lvlText w:val="%1.%2.%3.%4.%5.%6.%7."/>
      <w:lvlJc w:val="left"/>
      <w:pPr>
        <w:ind w:left="4200" w:hanging="1800"/>
      </w:pPr>
    </w:lvl>
    <w:lvl w:ilvl="7">
      <w:start w:val="1"/>
      <w:numFmt w:val="decimal"/>
      <w:lvlText w:val="%1.%2.%3.%4.%5.%6.%7.%8."/>
      <w:lvlJc w:val="left"/>
      <w:pPr>
        <w:ind w:left="4600" w:hanging="1800"/>
      </w:pPr>
    </w:lvl>
    <w:lvl w:ilvl="8">
      <w:start w:val="1"/>
      <w:numFmt w:val="decimal"/>
      <w:lvlText w:val="%1.%2.%3.%4.%5.%6.%7.%8.%9."/>
      <w:lvlJc w:val="left"/>
      <w:pPr>
        <w:ind w:left="5360" w:hanging="21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27"/>
    <w:rsid w:val="00095AA8"/>
    <w:rsid w:val="002E2301"/>
    <w:rsid w:val="003A21A7"/>
    <w:rsid w:val="00471750"/>
    <w:rsid w:val="004C4C08"/>
    <w:rsid w:val="005579CF"/>
    <w:rsid w:val="006E56E9"/>
    <w:rsid w:val="00797C27"/>
    <w:rsid w:val="00915A53"/>
    <w:rsid w:val="00995A18"/>
    <w:rsid w:val="00D1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868CE"/>
  <w15:docId w15:val="{D7D5EB97-1B29-4C47-A212-74FE783FDC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Cs w:val="24"/>
        <w:lang w:val="ru-RU" w:eastAsia="ru-RU" w:bidi="ru-RU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30"/>
      <w:szCs w:val="30"/>
      <w:u w:val="none"/>
    </w:rPr>
  </w:style>
  <w:style w:type="character" w:customStyle="1" w:styleId="a3">
    <w:name w:val="Основной текст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4">
    <w:name w:val="Подпись к картинк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2">
    <w:name w:val="Заголовок №2_"/>
    <w:basedOn w:val="a0"/>
    <w:qFormat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20">
    <w:name w:val="Колонтитул (2)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0"/>
      <w:szCs w:val="20"/>
      <w:u w:val="none"/>
    </w:rPr>
  </w:style>
  <w:style w:type="character" w:customStyle="1" w:styleId="a5">
    <w:name w:val="Подпись к таблиц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a6">
    <w:name w:val="Другое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9"/>
      <w:szCs w:val="19"/>
      <w:u w:val="none"/>
    </w:rPr>
  </w:style>
  <w:style w:type="character" w:customStyle="1" w:styleId="21">
    <w:name w:val="Основной текст (2)_"/>
    <w:basedOn w:val="a0"/>
    <w:link w:val="22"/>
    <w:qFormat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3E7BAD"/>
      <w:sz w:val="13"/>
      <w:szCs w:val="13"/>
      <w:u w:val="none"/>
    </w:rPr>
  </w:style>
  <w:style w:type="character" w:customStyle="1" w:styleId="a7">
    <w:name w:val="Колонтитул_"/>
    <w:basedOn w:val="a0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16"/>
      <w:szCs w:val="16"/>
      <w:u w:val="none"/>
    </w:rPr>
  </w:style>
  <w:style w:type="character" w:customStyle="1" w:styleId="1">
    <w:name w:val="Заголовок №1_"/>
    <w:basedOn w:val="a0"/>
    <w:link w:val="10"/>
    <w:qFormat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dstrike w:val="0"/>
      <w:u w:val="none"/>
    </w:rPr>
  </w:style>
  <w:style w:type="character" w:customStyle="1" w:styleId="a8">
    <w:name w:val="Верхний колонтитул Знак"/>
    <w:basedOn w:val="a0"/>
    <w:uiPriority w:val="99"/>
    <w:qFormat/>
    <w:rsid w:val="003F7935"/>
    <w:rPr>
      <w:color w:val="000000"/>
    </w:rPr>
  </w:style>
  <w:style w:type="character" w:customStyle="1" w:styleId="a9">
    <w:name w:val="Нижний колонтитул Знак"/>
    <w:basedOn w:val="a0"/>
    <w:uiPriority w:val="99"/>
    <w:qFormat/>
    <w:rsid w:val="003F7935"/>
    <w:rPr>
      <w:color w:val="000000"/>
    </w:rPr>
  </w:style>
  <w:style w:type="character" w:customStyle="1" w:styleId="aa">
    <w:name w:val="Основной текст Знак"/>
    <w:basedOn w:val="a0"/>
    <w:uiPriority w:val="99"/>
    <w:qFormat/>
    <w:rsid w:val="00674442"/>
    <w:rPr>
      <w:rFonts w:ascii="Times New Roman" w:hAnsi="Times New Roman" w:cs="Times New Roman"/>
      <w:color w:val="000000"/>
      <w:sz w:val="28"/>
      <w:szCs w:val="26"/>
    </w:rPr>
  </w:style>
  <w:style w:type="character" w:customStyle="1" w:styleId="ab">
    <w:name w:val="Текст выноски Знак"/>
    <w:basedOn w:val="a0"/>
    <w:uiPriority w:val="99"/>
    <w:semiHidden/>
    <w:qFormat/>
    <w:rsid w:val="000D72CC"/>
    <w:rPr>
      <w:rFonts w:ascii="Segoe UI" w:hAnsi="Segoe UI" w:cs="Segoe UI"/>
      <w:color w:val="000000"/>
      <w:sz w:val="18"/>
      <w:szCs w:val="18"/>
    </w:rPr>
  </w:style>
  <w:style w:type="paragraph" w:styleId="ac">
    <w:name w:val="Title"/>
    <w:basedOn w:val="a"/>
    <w:next w:val="ad"/>
    <w:qFormat/>
    <w:pPr>
      <w:keepNext/>
      <w:spacing w:before="240" w:after="120"/>
    </w:pPr>
    <w:rPr>
      <w:rFonts w:ascii="Liberation Sans" w:eastAsia="Droid Sans Fallback" w:hAnsi="Liberation Sans" w:cs="Droid Sans Devanagari"/>
      <w:sz w:val="28"/>
      <w:szCs w:val="28"/>
    </w:rPr>
  </w:style>
  <w:style w:type="paragraph" w:styleId="ad">
    <w:name w:val="Body Text"/>
    <w:basedOn w:val="a"/>
    <w:uiPriority w:val="99"/>
    <w:unhideWhenUsed/>
    <w:rsid w:val="00674442"/>
    <w:rPr>
      <w:rFonts w:ascii="Times New Roman" w:hAnsi="Times New Roman" w:cs="Times New Roman"/>
      <w:sz w:val="28"/>
      <w:szCs w:val="26"/>
    </w:rPr>
  </w:style>
  <w:style w:type="paragraph" w:styleId="ae">
    <w:name w:val="List"/>
    <w:basedOn w:val="ad"/>
    <w:rPr>
      <w:rFonts w:cs="Droid Sans Devanagari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0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50">
    <w:name w:val="Основной текст (5)"/>
    <w:basedOn w:val="a"/>
    <w:link w:val="5"/>
    <w:qFormat/>
    <w:rPr>
      <w:rFonts w:ascii="Times New Roman" w:eastAsia="Times New Roman" w:hAnsi="Times New Roman" w:cs="Times New Roman"/>
      <w:sz w:val="30"/>
      <w:szCs w:val="30"/>
    </w:rPr>
  </w:style>
  <w:style w:type="paragraph" w:customStyle="1" w:styleId="10">
    <w:name w:val="Основной текст1"/>
    <w:basedOn w:val="a"/>
    <w:link w:val="1"/>
    <w:qFormat/>
    <w:pPr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1">
    <w:name w:val="Подпись к картинке"/>
    <w:basedOn w:val="a"/>
    <w:qFormat/>
    <w:rPr>
      <w:rFonts w:ascii="Times New Roman" w:eastAsia="Times New Roman" w:hAnsi="Times New Roman" w:cs="Times New Roman"/>
      <w:sz w:val="19"/>
      <w:szCs w:val="19"/>
    </w:rPr>
  </w:style>
  <w:style w:type="paragraph" w:customStyle="1" w:styleId="30">
    <w:name w:val="Основной текст (3)"/>
    <w:basedOn w:val="a"/>
    <w:link w:val="3"/>
    <w:qFormat/>
    <w:pPr>
      <w:spacing w:before="40" w:after="180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23">
    <w:name w:val="Заголовок №2"/>
    <w:basedOn w:val="a"/>
    <w:link w:val="24"/>
    <w:qFormat/>
    <w:pPr>
      <w:spacing w:after="210"/>
      <w:jc w:val="center"/>
      <w:outlineLvl w:val="1"/>
    </w:pPr>
    <w:rPr>
      <w:rFonts w:ascii="Times New Roman" w:eastAsia="Times New Roman" w:hAnsi="Times New Roman" w:cs="Times New Roman"/>
      <w:b/>
      <w:bCs/>
      <w:sz w:val="19"/>
      <w:szCs w:val="19"/>
    </w:rPr>
  </w:style>
  <w:style w:type="paragraph" w:customStyle="1" w:styleId="22">
    <w:name w:val="Колонтитул (2)"/>
    <w:basedOn w:val="a"/>
    <w:link w:val="2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af2">
    <w:name w:val="Подпись к таблице"/>
    <w:basedOn w:val="a"/>
    <w:qFormat/>
    <w:pPr>
      <w:spacing w:line="252" w:lineRule="auto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af3">
    <w:name w:val="Другое"/>
    <w:basedOn w:val="a"/>
    <w:qFormat/>
    <w:pPr>
      <w:ind w:firstLine="400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4">
    <w:name w:val="Основной текст (2)"/>
    <w:basedOn w:val="a"/>
    <w:link w:val="23"/>
    <w:qFormat/>
    <w:pPr>
      <w:spacing w:after="300" w:line="312" w:lineRule="auto"/>
    </w:pPr>
    <w:rPr>
      <w:rFonts w:ascii="Arial" w:eastAsia="Arial" w:hAnsi="Arial" w:cs="Arial"/>
      <w:color w:val="3E7BAD"/>
      <w:sz w:val="13"/>
      <w:szCs w:val="13"/>
    </w:rPr>
  </w:style>
  <w:style w:type="paragraph" w:customStyle="1" w:styleId="af4">
    <w:name w:val="Колонтитул"/>
    <w:basedOn w:val="a"/>
    <w:qFormat/>
    <w:rPr>
      <w:rFonts w:ascii="Times New Roman" w:eastAsia="Times New Roman" w:hAnsi="Times New Roman" w:cs="Times New Roman"/>
      <w:sz w:val="16"/>
      <w:szCs w:val="16"/>
    </w:rPr>
  </w:style>
  <w:style w:type="paragraph" w:customStyle="1" w:styleId="11">
    <w:name w:val="Заголовок №1"/>
    <w:basedOn w:val="a"/>
    <w:qFormat/>
    <w:pPr>
      <w:jc w:val="center"/>
      <w:outlineLvl w:val="0"/>
    </w:pPr>
    <w:rPr>
      <w:rFonts w:ascii="Times New Roman" w:eastAsia="Times New Roman" w:hAnsi="Times New Roman" w:cs="Times New Roman"/>
      <w:smallCaps/>
    </w:rPr>
  </w:style>
  <w:style w:type="paragraph" w:customStyle="1" w:styleId="af5">
    <w:name w:val="Верхний и нижний колонтитулы"/>
    <w:basedOn w:val="a"/>
    <w:qFormat/>
  </w:style>
  <w:style w:type="paragraph" w:styleId="af6">
    <w:name w:val="header"/>
    <w:basedOn w:val="a"/>
    <w:uiPriority w:val="99"/>
    <w:unhideWhenUsed/>
    <w:rsid w:val="003F7935"/>
    <w:pPr>
      <w:tabs>
        <w:tab w:val="center" w:pos="4677"/>
        <w:tab w:val="right" w:pos="9355"/>
      </w:tabs>
    </w:pPr>
  </w:style>
  <w:style w:type="paragraph" w:styleId="af7">
    <w:name w:val="footer"/>
    <w:basedOn w:val="a"/>
    <w:uiPriority w:val="99"/>
    <w:unhideWhenUsed/>
    <w:rsid w:val="003F7935"/>
    <w:pPr>
      <w:tabs>
        <w:tab w:val="center" w:pos="4677"/>
        <w:tab w:val="right" w:pos="9355"/>
      </w:tabs>
    </w:pPr>
  </w:style>
  <w:style w:type="paragraph" w:styleId="af8">
    <w:name w:val="List Paragraph"/>
    <w:basedOn w:val="a"/>
    <w:uiPriority w:val="34"/>
    <w:qFormat/>
    <w:rsid w:val="00C02BA5"/>
    <w:pPr>
      <w:ind w:left="720"/>
      <w:contextualSpacing/>
    </w:pPr>
  </w:style>
  <w:style w:type="paragraph" w:styleId="af9">
    <w:name w:val="Balloon Text"/>
    <w:basedOn w:val="a"/>
    <w:uiPriority w:val="99"/>
    <w:semiHidden/>
    <w:unhideWhenUsed/>
    <w:qFormat/>
    <w:rsid w:val="000D72CC"/>
    <w:rPr>
      <w:rFonts w:ascii="Segoe UI" w:hAnsi="Segoe UI" w:cs="Segoe UI"/>
      <w:sz w:val="18"/>
      <w:szCs w:val="18"/>
    </w:rPr>
  </w:style>
  <w:style w:type="paragraph" w:customStyle="1" w:styleId="afa">
    <w:name w:val="Верхний колонтитул слева"/>
    <w:basedOn w:val="af6"/>
    <w:qFormat/>
  </w:style>
  <w:style w:type="table" w:styleId="afb">
    <w:name w:val="Table Grid"/>
    <w:basedOn w:val="a1"/>
    <w:uiPriority w:val="39"/>
    <w:rsid w:val="00FB2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 Version="15"/>
</file>

<file path=customXml/itemProps1.xml><?xml version="1.0" encoding="utf-8"?>
<ds:datastoreItem xmlns:ds="http://schemas.openxmlformats.org/officeDocument/2006/customXml" ds:itemID="{5672F23E-72B6-403C-A6E6-33EC6DE6D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869</TotalTime>
  <Pages>18</Pages>
  <Words>5826</Words>
  <Characters>33209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</dc:creator>
  <dc:description/>
  <cp:lastModifiedBy>Вячеслав Кириллов</cp:lastModifiedBy>
  <cp:revision>59</cp:revision>
  <cp:lastPrinted>2025-03-04T09:19:00Z</cp:lastPrinted>
  <dcterms:created xsi:type="dcterms:W3CDTF">2024-04-16T05:49:00Z</dcterms:created>
  <dcterms:modified xsi:type="dcterms:W3CDTF">2025-03-04T09:27:00Z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