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4820" w:left="0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Приложение</w:t>
      </w:r>
      <w:r>
        <w:rPr>
          <w:sz w:val="28"/>
        </w:rPr>
        <w:t xml:space="preserve"> </w:t>
      </w:r>
      <w:r>
        <w:rPr>
          <w:sz w:val="28"/>
        </w:rPr>
        <w:t>1</w:t>
      </w:r>
    </w:p>
    <w:p w14:paraId="04000000">
      <w:pPr>
        <w:ind w:firstLine="4820" w:left="0"/>
        <w:rPr>
          <w:sz w:val="28"/>
        </w:rPr>
      </w:pPr>
    </w:p>
    <w:p w14:paraId="05000000">
      <w:pPr>
        <w:ind w:firstLine="4820" w:left="0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УТВЕРЖДЕНО</w:t>
      </w:r>
    </w:p>
    <w:p w14:paraId="06000000">
      <w:pPr>
        <w:ind w:firstLine="4820" w:left="0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решением Совета</w:t>
      </w:r>
    </w:p>
    <w:p w14:paraId="07000000">
      <w:pPr>
        <w:ind w:firstLine="4820" w:left="0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муниципального образования</w:t>
      </w:r>
    </w:p>
    <w:p w14:paraId="08000000">
      <w:pPr>
        <w:ind w:firstLine="4820" w:left="0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Туапсинский</w:t>
      </w:r>
      <w:r>
        <w:rPr>
          <w:sz w:val="28"/>
        </w:rPr>
        <w:t xml:space="preserve"> </w:t>
      </w:r>
      <w:r>
        <w:rPr>
          <w:sz w:val="28"/>
        </w:rPr>
        <w:t>муниципальный округ</w:t>
      </w:r>
    </w:p>
    <w:p w14:paraId="09000000">
      <w:pPr>
        <w:ind w:firstLine="4820" w:left="0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Краснодарского края</w:t>
      </w:r>
    </w:p>
    <w:p w14:paraId="0A000000">
      <w:pPr>
        <w:tabs>
          <w:tab w:leader="none" w:pos="5245" w:val="left"/>
        </w:tabs>
        <w:ind w:firstLine="4820" w:left="0"/>
        <w:rPr>
          <w:color w:val="FF0000"/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от 31.01.2025 </w:t>
      </w:r>
      <w:r>
        <w:rPr>
          <w:sz w:val="28"/>
        </w:rPr>
        <w:t>№ 145</w:t>
      </w:r>
    </w:p>
    <w:p w14:paraId="0B000000">
      <w:pPr>
        <w:ind/>
        <w:jc w:val="center"/>
        <w:rPr>
          <w:sz w:val="28"/>
        </w:rPr>
      </w:pP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ОЛОЖЕНИЕ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конкурс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«Лучший орган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территориального общественного самоупра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ления 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Туапсинског</w:t>
      </w:r>
      <w:r>
        <w:rPr>
          <w:b w:val="1"/>
          <w:sz w:val="28"/>
        </w:rPr>
        <w:t xml:space="preserve">о </w:t>
      </w:r>
      <w:r>
        <w:rPr>
          <w:b w:val="1"/>
          <w:sz w:val="28"/>
        </w:rPr>
        <w:t>муниципального округа</w:t>
      </w:r>
      <w:r>
        <w:rPr>
          <w:b w:val="1"/>
          <w:sz w:val="28"/>
        </w:rPr>
        <w:t>»</w:t>
      </w: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Общие положения.</w:t>
      </w:r>
    </w:p>
    <w:p w14:paraId="14000000">
      <w:pPr>
        <w:ind/>
        <w:jc w:val="center"/>
        <w:rPr>
          <w:sz w:val="28"/>
        </w:rPr>
      </w:pPr>
    </w:p>
    <w:p w14:paraId="15000000">
      <w:pPr>
        <w:numPr>
          <w:ilvl w:val="0"/>
          <w:numId w:val="1"/>
        </w:numPr>
        <w:ind w:firstLine="851" w:left="0"/>
        <w:jc w:val="both"/>
        <w:rPr>
          <w:sz w:val="28"/>
        </w:rPr>
      </w:pPr>
      <w:r>
        <w:rPr>
          <w:sz w:val="28"/>
        </w:rPr>
        <w:t xml:space="preserve">Настоящее Положение </w:t>
      </w:r>
      <w:r>
        <w:rPr>
          <w:sz w:val="28"/>
        </w:rPr>
        <w:t>определяет</w:t>
      </w:r>
      <w:r>
        <w:rPr>
          <w:sz w:val="28"/>
        </w:rPr>
        <w:t xml:space="preserve"> порядок проведения конкурса «Лучший орган территориального общественного самоуправления </w:t>
      </w:r>
      <w:r>
        <w:rPr>
          <w:sz w:val="28"/>
        </w:rPr>
        <w:t>Туапсинск</w:t>
      </w:r>
      <w:r>
        <w:rPr>
          <w:sz w:val="28"/>
        </w:rPr>
        <w:t>о</w:t>
      </w:r>
      <w:r>
        <w:rPr>
          <w:sz w:val="28"/>
        </w:rPr>
        <w:t>го</w:t>
      </w:r>
      <w:r>
        <w:rPr>
          <w:sz w:val="28"/>
        </w:rPr>
        <w:t xml:space="preserve"> </w:t>
      </w:r>
      <w:r>
        <w:rPr>
          <w:sz w:val="28"/>
        </w:rPr>
        <w:t>муниципального округа» (далее</w:t>
      </w:r>
      <w:r>
        <w:rPr>
          <w:sz w:val="28"/>
        </w:rPr>
        <w:t xml:space="preserve"> – </w:t>
      </w:r>
      <w:r>
        <w:rPr>
          <w:sz w:val="28"/>
        </w:rPr>
        <w:t xml:space="preserve">конкурс) среди </w:t>
      </w:r>
      <w:r>
        <w:rPr>
          <w:sz w:val="28"/>
        </w:rPr>
        <w:t>территориальн</w:t>
      </w:r>
      <w:r>
        <w:rPr>
          <w:sz w:val="28"/>
        </w:rPr>
        <w:t>ых общ</w:t>
      </w:r>
      <w:r>
        <w:rPr>
          <w:sz w:val="28"/>
        </w:rPr>
        <w:t>е</w:t>
      </w:r>
      <w:r>
        <w:rPr>
          <w:sz w:val="28"/>
        </w:rPr>
        <w:t xml:space="preserve">ственных самоуправлений </w:t>
      </w:r>
      <w:r>
        <w:rPr>
          <w:sz w:val="28"/>
        </w:rPr>
        <w:t>Туапсинского</w:t>
      </w:r>
      <w:r>
        <w:rPr>
          <w:sz w:val="28"/>
        </w:rPr>
        <w:t xml:space="preserve"> муниципального округа</w:t>
      </w:r>
      <w:r>
        <w:rPr>
          <w:sz w:val="28"/>
        </w:rPr>
        <w:t xml:space="preserve"> (далее – ТОС)</w:t>
      </w:r>
      <w:r>
        <w:rPr>
          <w:sz w:val="28"/>
        </w:rPr>
        <w:t>.</w:t>
      </w:r>
    </w:p>
    <w:p w14:paraId="16000000">
      <w:pPr>
        <w:ind w:firstLine="851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 xml:space="preserve">Организатором конкурса является администрация муниципального образования </w:t>
      </w:r>
      <w:r>
        <w:rPr>
          <w:sz w:val="28"/>
        </w:rPr>
        <w:t>Туапсинский</w:t>
      </w:r>
      <w:r>
        <w:rPr>
          <w:sz w:val="28"/>
        </w:rPr>
        <w:t xml:space="preserve"> </w:t>
      </w:r>
      <w:r>
        <w:rPr>
          <w:sz w:val="28"/>
        </w:rPr>
        <w:t>муниципальный округ</w:t>
      </w:r>
      <w:r>
        <w:rPr>
          <w:sz w:val="28"/>
        </w:rPr>
        <w:t>.</w:t>
      </w:r>
    </w:p>
    <w:p w14:paraId="17000000">
      <w:pPr>
        <w:ind w:firstLine="851" w:left="0"/>
        <w:jc w:val="center"/>
        <w:rPr>
          <w:sz w:val="28"/>
        </w:rPr>
      </w:pPr>
    </w:p>
    <w:p w14:paraId="18000000">
      <w:pPr>
        <w:ind w:firstLine="851" w:left="0"/>
        <w:jc w:val="center"/>
        <w:rPr>
          <w:sz w:val="28"/>
        </w:rPr>
      </w:pPr>
      <w:r>
        <w:rPr>
          <w:sz w:val="28"/>
        </w:rPr>
        <w:t>II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Цели проведения конкурса.</w:t>
      </w:r>
    </w:p>
    <w:p w14:paraId="19000000">
      <w:pPr>
        <w:ind w:firstLine="851" w:left="0"/>
        <w:jc w:val="center"/>
        <w:rPr>
          <w:sz w:val="28"/>
        </w:rPr>
      </w:pPr>
    </w:p>
    <w:p w14:paraId="1A000000">
      <w:pPr>
        <w:ind w:firstLine="851" w:left="0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Конкурс проводится в целях:</w:t>
      </w:r>
    </w:p>
    <w:p w14:paraId="1B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активизации деятельности органов ТОС </w:t>
      </w:r>
      <w:r>
        <w:rPr>
          <w:sz w:val="28"/>
        </w:rPr>
        <w:t>по привлечению населения к реш</w:t>
      </w:r>
      <w:r>
        <w:rPr>
          <w:sz w:val="28"/>
        </w:rPr>
        <w:t>е</w:t>
      </w:r>
      <w:r>
        <w:rPr>
          <w:sz w:val="28"/>
        </w:rPr>
        <w:t>нию вопросов местного значения;</w:t>
      </w:r>
    </w:p>
    <w:p w14:paraId="1C000000">
      <w:pPr>
        <w:ind w:firstLine="851" w:left="0"/>
        <w:jc w:val="both"/>
        <w:rPr>
          <w:sz w:val="28"/>
        </w:rPr>
      </w:pPr>
      <w:r>
        <w:rPr>
          <w:sz w:val="28"/>
        </w:rPr>
        <w:t>выявления</w:t>
      </w:r>
      <w:r>
        <w:rPr>
          <w:sz w:val="28"/>
        </w:rPr>
        <w:t xml:space="preserve"> наиболее эффективного проекта ТОС;</w:t>
      </w:r>
    </w:p>
    <w:p w14:paraId="1D000000">
      <w:pPr>
        <w:ind w:firstLine="851" w:left="0"/>
        <w:jc w:val="both"/>
        <w:rPr>
          <w:sz w:val="28"/>
        </w:rPr>
      </w:pPr>
      <w:r>
        <w:rPr>
          <w:sz w:val="28"/>
        </w:rPr>
        <w:t>развития и реализации т</w:t>
      </w:r>
      <w:r>
        <w:rPr>
          <w:sz w:val="28"/>
        </w:rPr>
        <w:t>ворческого потенциала населения;</w:t>
      </w:r>
    </w:p>
    <w:p w14:paraId="1E000000">
      <w:pPr>
        <w:ind w:firstLine="851" w:left="0"/>
        <w:jc w:val="both"/>
        <w:rPr>
          <w:sz w:val="28"/>
        </w:rPr>
      </w:pPr>
      <w:r>
        <w:rPr>
          <w:sz w:val="28"/>
        </w:rPr>
        <w:t>совершенствования механизма поддержки и поощрения ТОС админ</w:t>
      </w:r>
      <w:r>
        <w:rPr>
          <w:sz w:val="28"/>
        </w:rPr>
        <w:t>и</w:t>
      </w:r>
      <w:r>
        <w:rPr>
          <w:sz w:val="28"/>
        </w:rPr>
        <w:t>страц</w:t>
      </w:r>
      <w:r>
        <w:rPr>
          <w:sz w:val="28"/>
        </w:rPr>
        <w:t>и</w:t>
      </w:r>
      <w:r>
        <w:rPr>
          <w:sz w:val="28"/>
        </w:rPr>
        <w:t xml:space="preserve">ей </w:t>
      </w:r>
      <w:r>
        <w:rPr>
          <w:sz w:val="28"/>
        </w:rPr>
        <w:t>Туапсинск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муниципальн</w:t>
      </w:r>
      <w:r>
        <w:rPr>
          <w:sz w:val="28"/>
        </w:rPr>
        <w:t>ого</w:t>
      </w:r>
      <w:r>
        <w:rPr>
          <w:sz w:val="28"/>
        </w:rPr>
        <w:t xml:space="preserve"> округ</w:t>
      </w:r>
      <w:r>
        <w:rPr>
          <w:sz w:val="28"/>
        </w:rPr>
        <w:t>а</w:t>
      </w:r>
      <w:r>
        <w:rPr>
          <w:sz w:val="28"/>
        </w:rPr>
        <w:t>;</w:t>
      </w:r>
    </w:p>
    <w:p w14:paraId="1F000000">
      <w:pPr>
        <w:ind w:firstLine="851" w:left="0"/>
        <w:jc w:val="both"/>
        <w:rPr>
          <w:sz w:val="28"/>
        </w:rPr>
      </w:pPr>
      <w:r>
        <w:rPr>
          <w:sz w:val="28"/>
        </w:rPr>
        <w:t>обобщения и распространения положительного опыта работы органов ТОС.</w:t>
      </w:r>
    </w:p>
    <w:p w14:paraId="20000000">
      <w:pPr>
        <w:ind w:firstLine="851" w:left="0"/>
        <w:jc w:val="both"/>
        <w:rPr>
          <w:sz w:val="28"/>
        </w:rPr>
      </w:pPr>
    </w:p>
    <w:p w14:paraId="21000000">
      <w:pPr>
        <w:ind w:firstLine="851" w:left="0"/>
        <w:jc w:val="center"/>
        <w:rPr>
          <w:sz w:val="28"/>
        </w:rPr>
      </w:pPr>
      <w:r>
        <w:rPr>
          <w:sz w:val="28"/>
        </w:rPr>
        <w:t>III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Условия и порядок проведения конкурса.</w:t>
      </w:r>
    </w:p>
    <w:p w14:paraId="22000000">
      <w:pPr>
        <w:ind w:firstLine="851" w:left="0"/>
        <w:jc w:val="center"/>
        <w:rPr>
          <w:sz w:val="28"/>
        </w:rPr>
      </w:pPr>
    </w:p>
    <w:p w14:paraId="23000000">
      <w:pPr>
        <w:numPr>
          <w:ilvl w:val="0"/>
          <w:numId w:val="2"/>
        </w:numPr>
        <w:ind w:firstLine="851" w:left="0"/>
        <w:jc w:val="both"/>
        <w:rPr>
          <w:sz w:val="28"/>
        </w:rPr>
      </w:pPr>
      <w:r>
        <w:rPr>
          <w:sz w:val="28"/>
        </w:rPr>
        <w:t>Участ</w:t>
      </w:r>
      <w:r>
        <w:rPr>
          <w:sz w:val="28"/>
        </w:rPr>
        <w:t>н</w:t>
      </w:r>
      <w:r>
        <w:rPr>
          <w:sz w:val="28"/>
        </w:rPr>
        <w:t xml:space="preserve">иками конкурса могут быть </w:t>
      </w:r>
      <w:r>
        <w:rPr>
          <w:sz w:val="28"/>
        </w:rPr>
        <w:t xml:space="preserve">любые </w:t>
      </w:r>
      <w:r>
        <w:rPr>
          <w:sz w:val="28"/>
        </w:rPr>
        <w:t>органы территориального общественного самоуправления</w:t>
      </w:r>
      <w:r>
        <w:rPr>
          <w:sz w:val="28"/>
        </w:rPr>
        <w:t xml:space="preserve"> (домовые, квартальные и уличные комитеты сельских населенных пунктов, Советы хуторов</w:t>
      </w:r>
      <w:r>
        <w:rPr>
          <w:sz w:val="28"/>
        </w:rPr>
        <w:t>, аулов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расположенные в гр</w:t>
      </w:r>
      <w:r>
        <w:rPr>
          <w:sz w:val="28"/>
        </w:rPr>
        <w:t>а</w:t>
      </w:r>
      <w:r>
        <w:rPr>
          <w:sz w:val="28"/>
        </w:rPr>
        <w:t xml:space="preserve">ницах </w:t>
      </w:r>
      <w:r>
        <w:rPr>
          <w:sz w:val="28"/>
        </w:rPr>
        <w:t>Туапсинского</w:t>
      </w:r>
      <w:r>
        <w:rPr>
          <w:sz w:val="28"/>
        </w:rPr>
        <w:t xml:space="preserve"> </w:t>
      </w:r>
      <w:r>
        <w:rPr>
          <w:sz w:val="28"/>
        </w:rPr>
        <w:t>муниципального округа, учрежденные в соответствии с действующим</w:t>
      </w:r>
      <w:r>
        <w:rPr>
          <w:sz w:val="28"/>
        </w:rPr>
        <w:t xml:space="preserve"> </w:t>
      </w:r>
      <w:r>
        <w:rPr>
          <w:sz w:val="28"/>
        </w:rPr>
        <w:t xml:space="preserve"> законодательством 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 xml:space="preserve"> </w:t>
      </w:r>
      <w:r>
        <w:rPr>
          <w:sz w:val="28"/>
        </w:rPr>
        <w:t>имеющие</w:t>
      </w:r>
      <w:r>
        <w:rPr>
          <w:sz w:val="28"/>
        </w:rPr>
        <w:t xml:space="preserve"> </w:t>
      </w:r>
      <w:r>
        <w:rPr>
          <w:sz w:val="28"/>
        </w:rPr>
        <w:t xml:space="preserve"> зарегистрированный </w:t>
      </w:r>
      <w:r>
        <w:rPr>
          <w:sz w:val="28"/>
        </w:rPr>
        <w:t xml:space="preserve"> </w:t>
      </w:r>
      <w:r>
        <w:rPr>
          <w:sz w:val="28"/>
        </w:rPr>
        <w:t>устав</w:t>
      </w:r>
      <w:r>
        <w:rPr>
          <w:sz w:val="28"/>
        </w:rPr>
        <w:t xml:space="preserve"> (далее</w:t>
      </w:r>
      <w:r>
        <w:rPr>
          <w:sz w:val="28"/>
        </w:rPr>
        <w:t xml:space="preserve"> –</w:t>
      </w:r>
      <w:r>
        <w:rPr>
          <w:sz w:val="28"/>
        </w:rPr>
        <w:t xml:space="preserve"> ТОС). </w:t>
      </w:r>
    </w:p>
    <w:p w14:paraId="24000000">
      <w:pPr>
        <w:ind w:firstLine="851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Конкурс </w:t>
      </w:r>
      <w:r>
        <w:rPr>
          <w:sz w:val="28"/>
        </w:rPr>
        <w:t xml:space="preserve">проводится </w:t>
      </w:r>
      <w:r>
        <w:rPr>
          <w:sz w:val="28"/>
        </w:rPr>
        <w:t>с 1 по 2</w:t>
      </w:r>
      <w:r>
        <w:rPr>
          <w:sz w:val="28"/>
        </w:rPr>
        <w:t>0</w:t>
      </w:r>
      <w:r>
        <w:rPr>
          <w:sz w:val="28"/>
        </w:rPr>
        <w:t xml:space="preserve"> </w:t>
      </w:r>
      <w:r>
        <w:rPr>
          <w:sz w:val="28"/>
        </w:rPr>
        <w:t>февраля</w:t>
      </w:r>
      <w:r>
        <w:rPr>
          <w:sz w:val="28"/>
        </w:rPr>
        <w:t xml:space="preserve"> </w:t>
      </w:r>
      <w:r>
        <w:rPr>
          <w:sz w:val="28"/>
        </w:rPr>
        <w:t xml:space="preserve">текущего </w:t>
      </w:r>
      <w:r>
        <w:rPr>
          <w:sz w:val="28"/>
        </w:rPr>
        <w:t>года среди ТОС</w:t>
      </w:r>
      <w:r>
        <w:rPr>
          <w:sz w:val="28"/>
        </w:rPr>
        <w:t xml:space="preserve"> </w:t>
      </w:r>
      <w:r>
        <w:rPr>
          <w:sz w:val="28"/>
        </w:rPr>
        <w:t>предоставивших свои конкурсные работы на рассмотрение конкурсной коми</w:t>
      </w:r>
      <w:r>
        <w:rPr>
          <w:sz w:val="28"/>
        </w:rPr>
        <w:t>с</w:t>
      </w:r>
      <w:r>
        <w:rPr>
          <w:sz w:val="28"/>
        </w:rPr>
        <w:t xml:space="preserve">сии. </w:t>
      </w:r>
      <w:r>
        <w:rPr>
          <w:sz w:val="28"/>
        </w:rPr>
        <w:t xml:space="preserve">Отчетным периодом подведения итогов конкурса является </w:t>
      </w:r>
      <w:r>
        <w:rPr>
          <w:sz w:val="28"/>
        </w:rPr>
        <w:t>предшеству</w:t>
      </w:r>
      <w:r>
        <w:rPr>
          <w:sz w:val="28"/>
        </w:rPr>
        <w:t>ю</w:t>
      </w:r>
      <w:r>
        <w:rPr>
          <w:sz w:val="28"/>
        </w:rPr>
        <w:t xml:space="preserve">щий </w:t>
      </w:r>
      <w:r>
        <w:rPr>
          <w:sz w:val="28"/>
        </w:rPr>
        <w:t>календарный год.</w:t>
      </w:r>
    </w:p>
    <w:p w14:paraId="25000000">
      <w:pPr>
        <w:ind w:firstLine="851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Приоритетными </w:t>
      </w:r>
      <w:r>
        <w:rPr>
          <w:sz w:val="28"/>
        </w:rPr>
        <w:t xml:space="preserve">направлениями и критериями </w:t>
      </w:r>
      <w:r>
        <w:rPr>
          <w:sz w:val="28"/>
        </w:rPr>
        <w:t>в работе органов ТОС при определении победителей конкурса считаются:</w:t>
      </w:r>
    </w:p>
    <w:p w14:paraId="26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содействие органам местного самоуправления в организации работы с населением</w:t>
      </w:r>
      <w:r>
        <w:rPr>
          <w:color w:val="000000"/>
          <w:sz w:val="28"/>
        </w:rPr>
        <w:t>, работа органа ТОС по вовлечению жителей в процесс принятия решений, в том числе количество проведенных собраний (советов, конфере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ций, заседаний органа ТОС) и рассматриваемые 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просы; </w:t>
      </w:r>
    </w:p>
    <w:p w14:paraId="27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проведение </w:t>
      </w:r>
      <w:r>
        <w:rPr>
          <w:color w:val="000000"/>
          <w:sz w:val="28"/>
        </w:rPr>
        <w:t>агитационной работы</w:t>
      </w:r>
      <w:r>
        <w:rPr>
          <w:color w:val="000000"/>
          <w:sz w:val="28"/>
        </w:rPr>
        <w:t xml:space="preserve"> </w:t>
      </w:r>
      <w:r>
        <w:rPr>
          <w:sz w:val="28"/>
        </w:rPr>
        <w:t>в период предвыборных кампаний;</w:t>
      </w:r>
    </w:p>
    <w:p w14:paraId="28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взаимодействие </w:t>
      </w:r>
      <w:r>
        <w:rPr>
          <w:color w:val="000000"/>
          <w:sz w:val="28"/>
        </w:rPr>
        <w:t>ТОС с различными организациями (учреждениями соц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альной сферы, общественными организациями, управляющими компаниями, образовательными учреждениями и подростково-молодежными клубами по 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сту жител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ства и др.); </w:t>
      </w:r>
    </w:p>
    <w:p w14:paraId="29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патриотическое воспитание и работа с молодежью</w:t>
      </w:r>
      <w:r>
        <w:rPr>
          <w:color w:val="000000"/>
          <w:sz w:val="28"/>
        </w:rPr>
        <w:t>, организованное сил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ми населения</w:t>
      </w:r>
      <w:r>
        <w:rPr>
          <w:color w:val="000000"/>
          <w:sz w:val="28"/>
        </w:rPr>
        <w:t>;</w:t>
      </w:r>
    </w:p>
    <w:p w14:paraId="2A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здорового образа жизни и повышение качества жизни нас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ления;</w:t>
      </w:r>
    </w:p>
    <w:p w14:paraId="2B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вовлечение населения в охрану</w:t>
      </w:r>
      <w:r>
        <w:rPr>
          <w:color w:val="000000"/>
          <w:sz w:val="28"/>
        </w:rPr>
        <w:t xml:space="preserve"> общ</w:t>
      </w:r>
      <w:r>
        <w:rPr>
          <w:color w:val="000000"/>
          <w:sz w:val="28"/>
        </w:rPr>
        <w:t>ественного порядка, профилактику</w:t>
      </w:r>
      <w:r>
        <w:rPr>
          <w:color w:val="000000"/>
          <w:sz w:val="28"/>
        </w:rPr>
        <w:t xml:space="preserve"> правонарушений и </w:t>
      </w:r>
      <w:r>
        <w:rPr>
          <w:color w:val="000000"/>
          <w:sz w:val="28"/>
        </w:rPr>
        <w:t>осуществление мероприятий по обеспечению противоп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жарного состояния жилых домов и других объектов, расположенных</w:t>
      </w:r>
      <w:r>
        <w:rPr>
          <w:color w:val="000000"/>
          <w:sz w:val="28"/>
        </w:rPr>
        <w:t xml:space="preserve"> на терр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тории их де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тельности;</w:t>
      </w:r>
    </w:p>
    <w:p w14:paraId="2C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привлечение жителей соответствующей территории к работам по благ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устройству, озеленению, улучшению санитарного состояния территорий, спо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ти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ных, детских игро</w:t>
      </w:r>
      <w:r>
        <w:rPr>
          <w:color w:val="000000"/>
          <w:sz w:val="28"/>
        </w:rPr>
        <w:t>вых площадок и других объектов;</w:t>
      </w:r>
    </w:p>
    <w:p w14:paraId="2D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привлечение населения на выполнение работ по ликвидации сорной рас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тельности и самовольных свалок</w:t>
      </w:r>
      <w:r>
        <w:rPr>
          <w:color w:val="000000"/>
          <w:sz w:val="28"/>
        </w:rPr>
        <w:t>;</w:t>
      </w:r>
    </w:p>
    <w:p w14:paraId="2E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содействие органам социального обеспечения в выявлении одиноких, пр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старелых и малоимущих граждан, в поддержке семей военнослужащих, поги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ших в Чеченской Республике, Афганистане,</w:t>
      </w:r>
      <w:r>
        <w:rPr>
          <w:color w:val="000000"/>
          <w:sz w:val="28"/>
        </w:rPr>
        <w:t xml:space="preserve"> участников СВО,</w:t>
      </w:r>
      <w:r>
        <w:rPr>
          <w:color w:val="000000"/>
          <w:sz w:val="28"/>
        </w:rPr>
        <w:t xml:space="preserve"> при ликвид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последствий аварии на Чернобыльской АЭС, многодетных семей, детей, оста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шихся без родител</w:t>
      </w:r>
      <w:r>
        <w:rPr>
          <w:color w:val="000000"/>
          <w:sz w:val="28"/>
        </w:rPr>
        <w:t>ей, в пределах компетенции ТОС</w:t>
      </w:r>
      <w:r>
        <w:rPr>
          <w:color w:val="000000"/>
          <w:sz w:val="28"/>
        </w:rPr>
        <w:t xml:space="preserve"> и иных мало защищенных категорий населения</w:t>
      </w:r>
      <w:r>
        <w:rPr>
          <w:color w:val="000000"/>
          <w:sz w:val="28"/>
        </w:rPr>
        <w:t>;</w:t>
      </w:r>
    </w:p>
    <w:p w14:paraId="2F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осуществление деятельности ТОС, направленной на привлечение наибольшего числа граждан для самостоятельного и под свою ответственность осуществления собственных инициатив по вопросам местного значения, вкл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чая собственные ин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циативы, наработки, проекты и достижения (оцениваются по уровню сложности их реализации, количеству жителей, вовлеченных в этот проце</w:t>
      </w:r>
      <w:r>
        <w:rPr>
          <w:color w:val="000000"/>
          <w:sz w:val="28"/>
        </w:rPr>
        <w:t>сс, и достигнутому 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зультату);</w:t>
      </w:r>
    </w:p>
    <w:p w14:paraId="30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участие в проведении смотров-конкурсов на лучшее содержание улиц, д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мов, придомовых территорий, приусадебных участков, детских</w:t>
      </w:r>
      <w:r>
        <w:rPr>
          <w:color w:val="000000"/>
          <w:sz w:val="28"/>
        </w:rPr>
        <w:t xml:space="preserve"> игровых и спортивных площадок;</w:t>
      </w:r>
    </w:p>
    <w:p w14:paraId="31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участие в организации и проведении праздников улиц, населенных пун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тов и другой культурн</w:t>
      </w:r>
      <w:r>
        <w:rPr>
          <w:color w:val="000000"/>
          <w:sz w:val="28"/>
        </w:rPr>
        <w:t>о-массовой и спортивной работе;</w:t>
      </w:r>
    </w:p>
    <w:p w14:paraId="32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содействие учреждениям здравоохранения в проведении профилактич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ских и противоэпидемических мероприятий, сан</w:t>
      </w:r>
      <w:r>
        <w:rPr>
          <w:color w:val="000000"/>
          <w:sz w:val="28"/>
        </w:rPr>
        <w:t>итарно-просветительской раб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ты;</w:t>
      </w:r>
    </w:p>
    <w:p w14:paraId="33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освещение деятельности и достижений ТОС в С</w:t>
      </w:r>
      <w:r>
        <w:rPr>
          <w:color w:val="000000"/>
          <w:sz w:val="28"/>
        </w:rPr>
        <w:t>МИ, наличие собственн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сайта.</w:t>
      </w:r>
    </w:p>
    <w:p w14:paraId="34000000">
      <w:pPr>
        <w:pStyle w:val="Style_3"/>
        <w:widowControl w:val="1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ля участия в конкурсе </w:t>
      </w:r>
      <w:r>
        <w:rPr>
          <w:rFonts w:ascii="Times New Roman" w:hAnsi="Times New Roman"/>
          <w:sz w:val="28"/>
        </w:rPr>
        <w:t xml:space="preserve">руководители ТОС </w:t>
      </w:r>
      <w:r>
        <w:rPr>
          <w:rFonts w:ascii="Times New Roman" w:hAnsi="Times New Roman"/>
          <w:sz w:val="28"/>
        </w:rPr>
        <w:t>представляют в конкур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ную комиссию следующие документы:</w:t>
      </w:r>
    </w:p>
    <w:p w14:paraId="35000000">
      <w:pPr>
        <w:pStyle w:val="Style_3"/>
        <w:widowControl w:val="1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заявку на участие в конкурсе по форме согласно приложению  1 к наст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ящему Положению;</w:t>
      </w:r>
    </w:p>
    <w:p w14:paraId="36000000">
      <w:pPr>
        <w:pStyle w:val="Style_3"/>
        <w:widowControl w:val="1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зареги</w:t>
      </w:r>
      <w:r>
        <w:rPr>
          <w:rFonts w:ascii="Times New Roman" w:hAnsi="Times New Roman"/>
          <w:sz w:val="28"/>
        </w:rPr>
        <w:t>стрированного устава органа ТОС</w:t>
      </w:r>
      <w:r>
        <w:rPr>
          <w:rFonts w:ascii="Times New Roman" w:hAnsi="Times New Roman"/>
          <w:sz w:val="28"/>
        </w:rPr>
        <w:t>;</w:t>
      </w:r>
    </w:p>
    <w:p w14:paraId="37000000">
      <w:pPr>
        <w:pStyle w:val="Style_3"/>
        <w:widowControl w:val="1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годовой </w:t>
      </w:r>
      <w:r>
        <w:rPr>
          <w:rFonts w:ascii="Times New Roman" w:hAnsi="Times New Roman"/>
          <w:sz w:val="28"/>
        </w:rPr>
        <w:t>календарный план работы органа ТОС;</w:t>
      </w:r>
    </w:p>
    <w:p w14:paraId="38000000">
      <w:pPr>
        <w:pStyle w:val="Style_3"/>
        <w:widowControl w:val="1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примерную смету расходования денежных средств (объем описания не должен пре</w:t>
      </w:r>
      <w:r>
        <w:rPr>
          <w:rFonts w:ascii="Times New Roman" w:hAnsi="Times New Roman"/>
          <w:sz w:val="28"/>
        </w:rPr>
        <w:t>вышать 3 машинописных страниц, с указанием</w:t>
      </w:r>
      <w:r>
        <w:rPr>
          <w:rFonts w:ascii="Times New Roman" w:hAnsi="Times New Roman"/>
          <w:sz w:val="28"/>
        </w:rPr>
        <w:t xml:space="preserve"> все</w:t>
      </w:r>
      <w:r>
        <w:rPr>
          <w:rFonts w:ascii="Times New Roman" w:hAnsi="Times New Roman"/>
          <w:sz w:val="28"/>
        </w:rPr>
        <w:t>х мероприятий</w:t>
      </w:r>
      <w:r>
        <w:rPr>
          <w:rFonts w:ascii="Times New Roman" w:hAnsi="Times New Roman"/>
          <w:sz w:val="28"/>
        </w:rPr>
        <w:t>, проводи</w:t>
      </w:r>
      <w:r>
        <w:rPr>
          <w:rFonts w:ascii="Times New Roman" w:hAnsi="Times New Roman"/>
          <w:sz w:val="28"/>
        </w:rPr>
        <w:t>мых</w:t>
      </w:r>
      <w:r>
        <w:rPr>
          <w:rFonts w:ascii="Times New Roman" w:hAnsi="Times New Roman"/>
          <w:sz w:val="28"/>
        </w:rPr>
        <w:t xml:space="preserve"> органом ТОС, независимо от того, вошли они в описательную часть работы или нет, а также промежуточные результаты и отчетные докуме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ты,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торыми они подтверждаются);</w:t>
      </w:r>
    </w:p>
    <w:p w14:paraId="39000000">
      <w:pPr>
        <w:pStyle w:val="Style_3"/>
        <w:widowControl w:val="1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конкурсную работу </w:t>
      </w:r>
      <w:r>
        <w:rPr>
          <w:rFonts w:ascii="Times New Roman" w:hAnsi="Times New Roman"/>
          <w:sz w:val="28"/>
        </w:rPr>
        <w:t>по образцу согласно приложению</w:t>
      </w:r>
      <w:r>
        <w:rPr>
          <w:rFonts w:ascii="Times New Roman" w:hAnsi="Times New Roman"/>
          <w:sz w:val="28"/>
        </w:rPr>
        <w:t xml:space="preserve"> 2 к на</w:t>
      </w:r>
      <w:r>
        <w:rPr>
          <w:rFonts w:ascii="Times New Roman" w:hAnsi="Times New Roman"/>
          <w:sz w:val="28"/>
        </w:rPr>
        <w:t>стоящему Положению.</w:t>
      </w:r>
    </w:p>
    <w:p w14:paraId="3A000000">
      <w:pPr>
        <w:pStyle w:val="Style_3"/>
        <w:widowControl w:val="1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Расходы, связанные с подготовкой и представлением заявок на 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курс, несут Участники конкурса.</w:t>
      </w:r>
    </w:p>
    <w:p w14:paraId="3B000000">
      <w:pPr>
        <w:pStyle w:val="Style_3"/>
        <w:widowControl w:val="1"/>
        <w:ind w:firstLine="851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ешение комиссии оформляется протоколом, который подписывается председателем и секретарем комиссии</w:t>
      </w:r>
      <w:r>
        <w:rPr>
          <w:rFonts w:ascii="Times New Roman" w:hAnsi="Times New Roman"/>
          <w:sz w:val="28"/>
        </w:rPr>
        <w:t>.</w:t>
      </w:r>
    </w:p>
    <w:p w14:paraId="3C000000">
      <w:pPr>
        <w:pStyle w:val="Style_4"/>
        <w:ind w:firstLine="851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По итогам конкурса документы </w:t>
      </w:r>
      <w:r>
        <w:rPr>
          <w:sz w:val="28"/>
        </w:rPr>
        <w:t xml:space="preserve">участников, </w:t>
      </w:r>
      <w:r>
        <w:rPr>
          <w:sz w:val="28"/>
        </w:rPr>
        <w:t>занявших первое</w:t>
      </w:r>
      <w:r>
        <w:rPr>
          <w:sz w:val="28"/>
        </w:rPr>
        <w:t>, второе и третье места направляются в комитет Законодательного Собрания Краснода</w:t>
      </w:r>
      <w:r>
        <w:rPr>
          <w:sz w:val="28"/>
        </w:rPr>
        <w:t>р</w:t>
      </w:r>
      <w:r>
        <w:rPr>
          <w:sz w:val="28"/>
        </w:rPr>
        <w:t xml:space="preserve">ского </w:t>
      </w:r>
      <w:r>
        <w:rPr>
          <w:sz w:val="28"/>
        </w:rPr>
        <w:t>края по</w:t>
      </w:r>
      <w:r>
        <w:rPr>
          <w:sz w:val="28"/>
        </w:rPr>
        <w:t xml:space="preserve"> вопросам местного самоуправления, административно- террит</w:t>
      </w:r>
      <w:r>
        <w:rPr>
          <w:sz w:val="28"/>
        </w:rPr>
        <w:t>о</w:t>
      </w:r>
      <w:r>
        <w:rPr>
          <w:sz w:val="28"/>
        </w:rPr>
        <w:t>риального устройства и социально</w:t>
      </w:r>
      <w:r>
        <w:rPr>
          <w:sz w:val="28"/>
        </w:rPr>
        <w:t xml:space="preserve"> </w:t>
      </w:r>
      <w:r>
        <w:rPr>
          <w:sz w:val="28"/>
        </w:rPr>
        <w:t>- экономического развития территорий для подведения итогов краевого конкурса на звание «Лучший орган территориал</w:t>
      </w:r>
      <w:r>
        <w:rPr>
          <w:sz w:val="28"/>
        </w:rPr>
        <w:t>ь</w:t>
      </w:r>
      <w:r>
        <w:rPr>
          <w:sz w:val="28"/>
        </w:rPr>
        <w:t>н</w:t>
      </w:r>
      <w:r>
        <w:rPr>
          <w:sz w:val="28"/>
        </w:rPr>
        <w:t>ого общественного самоуправления»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D000000">
      <w:pPr>
        <w:pStyle w:val="Style_4"/>
        <w:ind w:firstLine="851" w:left="0"/>
        <w:jc w:val="both"/>
        <w:rPr>
          <w:sz w:val="28"/>
        </w:rPr>
      </w:pPr>
      <w:r>
        <w:rPr>
          <w:sz w:val="28"/>
        </w:rPr>
        <w:t>Руководители органа ТОС</w:t>
      </w:r>
      <w:r>
        <w:rPr>
          <w:sz w:val="28"/>
        </w:rPr>
        <w:t xml:space="preserve">, занявшие с первого по шестое места, награждаются </w:t>
      </w:r>
      <w:r>
        <w:rPr>
          <w:sz w:val="28"/>
        </w:rPr>
        <w:t xml:space="preserve">почетной </w:t>
      </w:r>
      <w:r>
        <w:rPr>
          <w:sz w:val="28"/>
        </w:rPr>
        <w:t xml:space="preserve">грамотой </w:t>
      </w:r>
      <w:r>
        <w:rPr>
          <w:sz w:val="28"/>
        </w:rPr>
        <w:t xml:space="preserve">администрации </w:t>
      </w:r>
      <w:r>
        <w:rPr>
          <w:sz w:val="28"/>
        </w:rPr>
        <w:t>Туапсинского</w:t>
      </w:r>
      <w:r>
        <w:rPr>
          <w:sz w:val="28"/>
        </w:rPr>
        <w:t xml:space="preserve"> </w:t>
      </w:r>
      <w:r>
        <w:rPr>
          <w:sz w:val="28"/>
        </w:rPr>
        <w:t>муниципал</w:t>
      </w:r>
      <w:r>
        <w:rPr>
          <w:sz w:val="28"/>
        </w:rPr>
        <w:t>ь</w:t>
      </w:r>
      <w:r>
        <w:rPr>
          <w:sz w:val="28"/>
        </w:rPr>
        <w:t>ного</w:t>
      </w:r>
      <w:r>
        <w:rPr>
          <w:sz w:val="28"/>
        </w:rPr>
        <w:t xml:space="preserve"> округа</w:t>
      </w:r>
      <w:r>
        <w:rPr>
          <w:sz w:val="28"/>
        </w:rPr>
        <w:t>.</w:t>
      </w:r>
    </w:p>
    <w:p w14:paraId="3E000000">
      <w:pPr>
        <w:pStyle w:val="Style_4"/>
        <w:ind w:firstLine="851" w:left="0"/>
        <w:jc w:val="both"/>
        <w:rPr>
          <w:sz w:val="28"/>
        </w:rPr>
      </w:pPr>
      <w:r>
        <w:rPr>
          <w:sz w:val="28"/>
        </w:rPr>
        <w:t>Участникам, занявшим</w:t>
      </w:r>
      <w:r>
        <w:rPr>
          <w:sz w:val="28"/>
        </w:rPr>
        <w:t xml:space="preserve"> четвертое, пятое и шестое места </w:t>
      </w:r>
      <w:r>
        <w:rPr>
          <w:sz w:val="28"/>
        </w:rPr>
        <w:t>вручается</w:t>
      </w:r>
      <w:r>
        <w:rPr>
          <w:sz w:val="28"/>
        </w:rPr>
        <w:t xml:space="preserve"> бл</w:t>
      </w:r>
      <w:r>
        <w:rPr>
          <w:sz w:val="28"/>
        </w:rPr>
        <w:t>а</w:t>
      </w:r>
      <w:r>
        <w:rPr>
          <w:sz w:val="28"/>
        </w:rPr>
        <w:t>годар</w:t>
      </w:r>
      <w:r>
        <w:rPr>
          <w:sz w:val="28"/>
        </w:rPr>
        <w:t>ственное письмо</w:t>
      </w:r>
      <w:r>
        <w:rPr>
          <w:sz w:val="28"/>
        </w:rPr>
        <w:t xml:space="preserve"> главы Туапсинского муниципального округа</w:t>
      </w:r>
      <w:r>
        <w:rPr>
          <w:sz w:val="28"/>
        </w:rPr>
        <w:t>.</w:t>
      </w:r>
      <w:r>
        <w:rPr>
          <w:sz w:val="28"/>
        </w:rPr>
        <w:tab/>
      </w:r>
    </w:p>
    <w:p w14:paraId="3F000000">
      <w:pPr>
        <w:ind w:firstLine="851" w:left="0"/>
        <w:jc w:val="both"/>
        <w:rPr>
          <w:sz w:val="20"/>
        </w:rPr>
      </w:pPr>
    </w:p>
    <w:p w14:paraId="40000000">
      <w:pPr>
        <w:ind w:firstLine="851" w:left="0"/>
        <w:jc w:val="both"/>
        <w:rPr>
          <w:sz w:val="20"/>
        </w:rPr>
      </w:pPr>
    </w:p>
    <w:p w14:paraId="41000000">
      <w:pPr>
        <w:ind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14:paraId="42000000">
      <w:pPr>
        <w:ind/>
        <w:jc w:val="both"/>
        <w:rPr>
          <w:sz w:val="28"/>
        </w:rPr>
      </w:pPr>
      <w:r>
        <w:rPr>
          <w:sz w:val="28"/>
        </w:rPr>
        <w:t>заместителя</w:t>
      </w:r>
      <w:r>
        <w:rPr>
          <w:sz w:val="28"/>
        </w:rPr>
        <w:t xml:space="preserve"> главы</w:t>
      </w:r>
    </w:p>
    <w:p w14:paraId="43000000">
      <w:pPr>
        <w:ind/>
        <w:jc w:val="both"/>
        <w:rPr>
          <w:sz w:val="28"/>
        </w:rPr>
      </w:pPr>
      <w:r>
        <w:rPr>
          <w:sz w:val="28"/>
        </w:rPr>
        <w:t>администрации Туапсинского</w:t>
      </w:r>
    </w:p>
    <w:p w14:paraId="44000000">
      <w:pPr>
        <w:ind/>
        <w:jc w:val="both"/>
        <w:rPr>
          <w:sz w:val="28"/>
        </w:rPr>
      </w:pPr>
      <w:r>
        <w:rPr>
          <w:sz w:val="28"/>
        </w:rPr>
        <w:t>муниципального округа,</w:t>
      </w:r>
    </w:p>
    <w:p w14:paraId="45000000">
      <w:pPr>
        <w:ind/>
        <w:jc w:val="both"/>
        <w:rPr>
          <w:sz w:val="28"/>
        </w:rPr>
      </w:pPr>
      <w:r>
        <w:rPr>
          <w:sz w:val="28"/>
        </w:rPr>
        <w:t>управляющ</w:t>
      </w:r>
      <w:r>
        <w:rPr>
          <w:sz w:val="28"/>
        </w:rPr>
        <w:t>его</w:t>
      </w:r>
      <w:r>
        <w:rPr>
          <w:sz w:val="28"/>
        </w:rPr>
        <w:t xml:space="preserve">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>А.А. Куприянов</w:t>
      </w:r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230" w:left="2081"/>
      </w:p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abstractNum w:abstractNumId="1">
    <w:lvl w:ilvl="0">
      <w:start w:val="1"/>
      <w:numFmt w:val="decimal"/>
      <w:lvlText w:val="%1."/>
      <w:lvlJc w:val="left"/>
      <w:pPr>
        <w:ind w:hanging="1170" w:left="2021"/>
      </w:p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5"/>
    <w:link w:val="Style_10_ch"/>
    <w:rPr>
      <w:rFonts w:ascii="Segoe UI" w:hAnsi="Segoe UI"/>
      <w:sz w:val="18"/>
    </w:rPr>
  </w:style>
  <w:style w:styleId="Style_10_ch" w:type="character">
    <w:name w:val="Balloon Text"/>
    <w:basedOn w:val="Style_5_ch"/>
    <w:link w:val="Style_10"/>
    <w:rPr>
      <w:rFonts w:ascii="Segoe UI" w:hAnsi="Segoe UI"/>
      <w:sz w:val="18"/>
    </w:rPr>
  </w:style>
  <w:style w:styleId="Style_11" w:type="paragraph">
    <w:name w:val="fn2r"/>
    <w:basedOn w:val="Style_5"/>
    <w:link w:val="Style_11_ch"/>
    <w:pPr>
      <w:spacing w:afterAutospacing="on" w:beforeAutospacing="on"/>
      <w:ind/>
    </w:pPr>
  </w:style>
  <w:style w:styleId="Style_11_ch" w:type="character">
    <w:name w:val="fn2r"/>
    <w:basedOn w:val="Style_5_ch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formattext"/>
    <w:basedOn w:val="Style_5"/>
    <w:link w:val="Style_14_ch"/>
    <w:pPr>
      <w:spacing w:afterAutospacing="on" w:beforeAutospacing="on"/>
      <w:ind/>
    </w:pPr>
  </w:style>
  <w:style w:styleId="Style_14_ch" w:type="character">
    <w:name w:val="formattext"/>
    <w:basedOn w:val="Style_5_ch"/>
    <w:link w:val="Style_14"/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" w:type="paragraph">
    <w:name w:val="Default"/>
    <w:link w:val="Style_2_ch"/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15" w:type="paragraph">
    <w:name w:val="Normal (Web)"/>
    <w:basedOn w:val="Style_5"/>
    <w:link w:val="Style_15_ch"/>
    <w:pPr>
      <w:spacing w:afterAutospacing="on" w:beforeAutospacing="on"/>
      <w:ind/>
    </w:pPr>
  </w:style>
  <w:style w:styleId="Style_15_ch" w:type="character">
    <w:name w:val="Normal (Web)"/>
    <w:basedOn w:val="Style_5_ch"/>
    <w:link w:val="Style_15"/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Body Text Indent 2"/>
    <w:basedOn w:val="Style_5"/>
    <w:link w:val="Style_21_ch"/>
    <w:pPr>
      <w:ind w:firstLine="720" w:left="0"/>
      <w:jc w:val="both"/>
    </w:pPr>
    <w:rPr>
      <w:sz w:val="28"/>
    </w:rPr>
  </w:style>
  <w:style w:styleId="Style_21_ch" w:type="character">
    <w:name w:val="Body Text Indent 2"/>
    <w:basedOn w:val="Style_5_ch"/>
    <w:link w:val="Style_21"/>
    <w:rPr>
      <w:sz w:val="28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footer"/>
    <w:basedOn w:val="Style_5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5_ch"/>
    <w:link w:val="Style_24"/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1" w:type="paragraph">
    <w:name w:val="Title"/>
    <w:next w:val="Style_5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2025-01-31T10:46:08Z</dcterms:modified>
</cp:coreProperties>
</file>